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66A" w:rsidRDefault="00A3466A" w:rsidP="00A3466A">
      <w:pPr>
        <w:jc w:val="center"/>
        <w:rPr>
          <w:b/>
          <w:lang w:val="hr-HR"/>
        </w:rPr>
      </w:pPr>
      <w:r>
        <w:rPr>
          <w:b/>
          <w:lang w:val="hr-HR"/>
        </w:rPr>
        <w:t>FIRST ANNOUNCEMENT OF THE CONGRESS</w:t>
      </w:r>
    </w:p>
    <w:p w:rsidR="00A3466A" w:rsidRDefault="00A3466A" w:rsidP="00A3466A">
      <w:pPr>
        <w:ind w:left="360"/>
        <w:jc w:val="center"/>
        <w:rPr>
          <w:b/>
          <w:lang w:val="hr-HR"/>
        </w:rPr>
      </w:pPr>
      <w:r w:rsidRPr="00494A6E">
        <w:rPr>
          <w:b/>
          <w:lang w:val="hr-HR"/>
        </w:rPr>
        <w:t>1</w:t>
      </w:r>
      <w:r w:rsidRPr="00494A6E">
        <w:rPr>
          <w:b/>
          <w:vertAlign w:val="superscript"/>
          <w:lang w:val="hr-HR"/>
        </w:rPr>
        <w:t xml:space="preserve">ST </w:t>
      </w:r>
      <w:r w:rsidRPr="00494A6E">
        <w:rPr>
          <w:b/>
          <w:lang w:val="hr-HR"/>
        </w:rPr>
        <w:t xml:space="preserve"> CONGRESS OF MONTENEGRIN OPHTHALMOLOGISTS WITH INTERNATIONAL PARTICIPATION</w:t>
      </w:r>
    </w:p>
    <w:p w:rsidR="00A3466A" w:rsidRDefault="00A3466A" w:rsidP="00A3466A">
      <w:pPr>
        <w:ind w:left="360"/>
        <w:jc w:val="center"/>
        <w:rPr>
          <w:b/>
          <w:lang w:val="hr-HR"/>
        </w:rPr>
      </w:pPr>
      <w:r w:rsidRPr="00494A6E">
        <w:rPr>
          <w:b/>
          <w:lang w:val="hr-HR"/>
        </w:rPr>
        <w:t>12</w:t>
      </w:r>
      <w:r w:rsidRPr="00494A6E">
        <w:rPr>
          <w:b/>
          <w:vertAlign w:val="superscript"/>
          <w:lang w:val="hr-HR"/>
        </w:rPr>
        <w:t xml:space="preserve">TH  </w:t>
      </w:r>
      <w:r w:rsidRPr="00494A6E">
        <w:rPr>
          <w:b/>
          <w:lang w:val="hr-HR"/>
        </w:rPr>
        <w:t>CONGRESS OF SOUTH EAST EUROPEAN OPHTHALMOLOGICAL SOCIETY (SEEOS)</w:t>
      </w:r>
    </w:p>
    <w:p w:rsidR="00A3466A" w:rsidRPr="00B355A0" w:rsidRDefault="00A3466A" w:rsidP="00A3466A">
      <w:pPr>
        <w:shd w:val="clear" w:color="auto" w:fill="FFFFFF"/>
        <w:spacing w:line="240" w:lineRule="auto"/>
        <w:ind w:left="360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B355A0">
        <w:rPr>
          <w:rFonts w:ascii="Calibri" w:eastAsia="Times New Roman" w:hAnsi="Calibri" w:cs="Calibri"/>
          <w:color w:val="000000"/>
          <w:sz w:val="24"/>
          <w:szCs w:val="24"/>
        </w:rPr>
        <w:t xml:space="preserve">Dear colleagues, </w:t>
      </w:r>
      <w:r>
        <w:rPr>
          <w:rFonts w:ascii="Calibri" w:eastAsia="Times New Roman" w:hAnsi="Calibri" w:cs="Calibri"/>
          <w:color w:val="000000"/>
          <w:sz w:val="24"/>
          <w:szCs w:val="24"/>
        </w:rPr>
        <w:t>friends and</w:t>
      </w:r>
      <w:r w:rsidRPr="00B355A0">
        <w:rPr>
          <w:rFonts w:ascii="Calibri" w:eastAsia="Times New Roman" w:hAnsi="Calibri" w:cs="Calibri"/>
          <w:color w:val="000000"/>
          <w:sz w:val="24"/>
          <w:szCs w:val="24"/>
        </w:rPr>
        <w:t xml:space="preserve"> partners</w:t>
      </w:r>
      <w:r>
        <w:rPr>
          <w:rFonts w:ascii="Calibri" w:eastAsia="Times New Roman" w:hAnsi="Calibri" w:cs="Calibri"/>
          <w:color w:val="000000"/>
          <w:sz w:val="24"/>
          <w:szCs w:val="24"/>
        </w:rPr>
        <w:t>,</w:t>
      </w:r>
    </w:p>
    <w:p w:rsidR="00A3466A" w:rsidRPr="00B355A0" w:rsidRDefault="00A3466A" w:rsidP="00A3466A">
      <w:pPr>
        <w:shd w:val="clear" w:color="auto" w:fill="FFFFFF"/>
        <w:spacing w:line="240" w:lineRule="auto"/>
        <w:ind w:left="360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B355A0">
        <w:rPr>
          <w:rFonts w:ascii="Calibri" w:eastAsia="Times New Roman" w:hAnsi="Calibri" w:cs="Calibri"/>
          <w:color w:val="000000"/>
          <w:sz w:val="24"/>
          <w:szCs w:val="24"/>
        </w:rPr>
        <w:t xml:space="preserve">Here is the first notification with important information related to organization of the congress, as well as instructions for your participation in the </w:t>
      </w:r>
      <w:proofErr w:type="spellStart"/>
      <w:r w:rsidRPr="00B355A0">
        <w:rPr>
          <w:rFonts w:ascii="Calibri" w:eastAsia="Times New Roman" w:hAnsi="Calibri" w:cs="Calibri"/>
          <w:color w:val="000000"/>
          <w:sz w:val="24"/>
          <w:szCs w:val="24"/>
        </w:rPr>
        <w:t>programme</w:t>
      </w:r>
      <w:proofErr w:type="spellEnd"/>
      <w:r w:rsidRPr="00B355A0">
        <w:rPr>
          <w:rFonts w:ascii="Calibri" w:eastAsia="Times New Roman" w:hAnsi="Calibri" w:cs="Calibri"/>
          <w:color w:val="000000"/>
          <w:sz w:val="24"/>
          <w:szCs w:val="24"/>
        </w:rPr>
        <w:t xml:space="preserve"> of the congress and your stay in </w:t>
      </w:r>
      <w:proofErr w:type="spellStart"/>
      <w:r w:rsidRPr="00B355A0">
        <w:rPr>
          <w:rFonts w:ascii="Calibri" w:eastAsia="Times New Roman" w:hAnsi="Calibri" w:cs="Calibri"/>
          <w:color w:val="000000"/>
          <w:sz w:val="24"/>
          <w:szCs w:val="24"/>
        </w:rPr>
        <w:t>Budva</w:t>
      </w:r>
      <w:proofErr w:type="spellEnd"/>
      <w:r w:rsidRPr="00B355A0">
        <w:rPr>
          <w:rFonts w:ascii="Calibri" w:eastAsia="Times New Roman" w:hAnsi="Calibri" w:cs="Calibri"/>
          <w:color w:val="000000"/>
          <w:sz w:val="24"/>
          <w:szCs w:val="24"/>
        </w:rPr>
        <w:t xml:space="preserve">. Information will be updated until the date of the opening of congress, of which you will be informed in a timely manner. </w:t>
      </w:r>
    </w:p>
    <w:p w:rsidR="00A3466A" w:rsidRDefault="00A3466A" w:rsidP="00A3466A">
      <w:pPr>
        <w:shd w:val="clear" w:color="auto" w:fill="FFFFFF"/>
        <w:spacing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355A0">
        <w:rPr>
          <w:rFonts w:ascii="Calibri" w:eastAsia="Times New Roman" w:hAnsi="Calibri" w:cs="Calibri"/>
          <w:color w:val="000000"/>
          <w:sz w:val="24"/>
          <w:szCs w:val="24"/>
        </w:rPr>
        <w:t xml:space="preserve">We would like you to attend and actively participate in the </w:t>
      </w:r>
      <w:proofErr w:type="spellStart"/>
      <w:r w:rsidRPr="00B355A0">
        <w:rPr>
          <w:rFonts w:ascii="Calibri" w:eastAsia="Times New Roman" w:hAnsi="Calibri" w:cs="Calibri"/>
          <w:color w:val="000000"/>
          <w:sz w:val="24"/>
          <w:szCs w:val="24"/>
        </w:rPr>
        <w:t>programme</w:t>
      </w:r>
      <w:proofErr w:type="spellEnd"/>
      <w:r w:rsidRPr="00B355A0">
        <w:rPr>
          <w:rFonts w:ascii="Calibri" w:eastAsia="Times New Roman" w:hAnsi="Calibri" w:cs="Calibri"/>
          <w:color w:val="000000"/>
          <w:sz w:val="24"/>
          <w:szCs w:val="24"/>
        </w:rPr>
        <w:t xml:space="preserve"> of the congress and give your contribution to the quality of this event,   and use this opportunity to meet your colleagues and friends and exchange experiences in </w:t>
      </w:r>
      <w:proofErr w:type="spellStart"/>
      <w:r w:rsidRPr="00B355A0">
        <w:rPr>
          <w:rFonts w:ascii="Calibri" w:eastAsia="Times New Roman" w:hAnsi="Calibri" w:cs="Calibri"/>
          <w:color w:val="000000"/>
          <w:sz w:val="24"/>
          <w:szCs w:val="24"/>
        </w:rPr>
        <w:t>ophta</w:t>
      </w:r>
      <w:r>
        <w:rPr>
          <w:rFonts w:ascii="Calibri" w:eastAsia="Times New Roman" w:hAnsi="Calibri" w:cs="Calibri"/>
          <w:color w:val="000000"/>
          <w:sz w:val="24"/>
          <w:szCs w:val="24"/>
        </w:rPr>
        <w:t>l</w:t>
      </w:r>
      <w:r w:rsidRPr="00B355A0">
        <w:rPr>
          <w:rFonts w:ascii="Calibri" w:eastAsia="Times New Roman" w:hAnsi="Calibri" w:cs="Calibri"/>
          <w:color w:val="000000"/>
          <w:sz w:val="24"/>
          <w:szCs w:val="24"/>
        </w:rPr>
        <w:t>mological</w:t>
      </w:r>
      <w:proofErr w:type="spellEnd"/>
      <w:r w:rsidRPr="00B355A0">
        <w:rPr>
          <w:rFonts w:ascii="Calibri" w:eastAsia="Times New Roman" w:hAnsi="Calibri" w:cs="Calibri"/>
          <w:color w:val="000000"/>
          <w:sz w:val="24"/>
          <w:szCs w:val="24"/>
        </w:rPr>
        <w:t xml:space="preserve"> practice and science and to have a pleasant and unforgettable stay in </w:t>
      </w:r>
      <w:proofErr w:type="spellStart"/>
      <w:r w:rsidRPr="00B355A0">
        <w:rPr>
          <w:rFonts w:ascii="Calibri" w:eastAsia="Times New Roman" w:hAnsi="Calibri" w:cs="Calibri"/>
          <w:color w:val="000000"/>
          <w:sz w:val="24"/>
          <w:szCs w:val="24"/>
        </w:rPr>
        <w:t>Budva</w:t>
      </w:r>
      <w:proofErr w:type="spellEnd"/>
      <w:r w:rsidRPr="00B355A0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A3466A" w:rsidRPr="00B355A0" w:rsidRDefault="00A3466A" w:rsidP="00A3466A">
      <w:pPr>
        <w:shd w:val="clear" w:color="auto" w:fill="FFFFFF"/>
        <w:spacing w:line="240" w:lineRule="auto"/>
        <w:ind w:left="360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Welcome to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Budva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>!</w:t>
      </w:r>
    </w:p>
    <w:p w:rsidR="00A3466A" w:rsidRDefault="00A3466A" w:rsidP="00A3466A">
      <w:pPr>
        <w:ind w:left="360"/>
        <w:rPr>
          <w:b/>
          <w:lang w:val="hr-HR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243"/>
      </w:tblGrid>
      <w:tr w:rsidR="00A3466A" w:rsidTr="00A80F1F">
        <w:tc>
          <w:tcPr>
            <w:tcW w:w="4788" w:type="dxa"/>
          </w:tcPr>
          <w:p w:rsidR="00A3466A" w:rsidRPr="00A3466A" w:rsidRDefault="00A3466A" w:rsidP="00A80F1F">
            <w:pPr>
              <w:rPr>
                <w:b/>
                <w:lang w:val="hr-HR"/>
              </w:rPr>
            </w:pPr>
            <w:r w:rsidRPr="00A3466A">
              <w:rPr>
                <w:b/>
                <w:lang w:val="hr-HR"/>
              </w:rPr>
              <w:t>ORGANIZER</w:t>
            </w:r>
          </w:p>
          <w:p w:rsidR="00A3466A" w:rsidRPr="00A3466A" w:rsidRDefault="00A3466A" w:rsidP="00A80F1F">
            <w:pPr>
              <w:rPr>
                <w:lang w:val="hr-HR"/>
              </w:rPr>
            </w:pPr>
            <w:r w:rsidRPr="00A3466A">
              <w:rPr>
                <w:lang w:val="hr-HR"/>
              </w:rPr>
              <w:t xml:space="preserve">MONTENEGRIN SOCIETY OF OPHTHALMOLOGY </w:t>
            </w:r>
          </w:p>
          <w:p w:rsidR="00A3466A" w:rsidRPr="00A3466A" w:rsidRDefault="00A3466A" w:rsidP="00A80F1F">
            <w:pPr>
              <w:rPr>
                <w:b/>
                <w:lang w:val="hr-HR"/>
              </w:rPr>
            </w:pPr>
          </w:p>
          <w:p w:rsidR="00A3466A" w:rsidRPr="00A3466A" w:rsidRDefault="00A3466A" w:rsidP="00A80F1F">
            <w:pPr>
              <w:rPr>
                <w:b/>
                <w:lang w:val="hr-HR"/>
              </w:rPr>
            </w:pPr>
            <w:r w:rsidRPr="00A3466A">
              <w:rPr>
                <w:b/>
                <w:lang w:val="hr-HR"/>
              </w:rPr>
              <w:t>VENUE</w:t>
            </w:r>
          </w:p>
          <w:p w:rsidR="00A3466A" w:rsidRPr="00A3466A" w:rsidRDefault="00A3466A" w:rsidP="00A80F1F">
            <w:pPr>
              <w:rPr>
                <w:rFonts w:cs="Arial"/>
                <w:lang w:val="hr-HR"/>
              </w:rPr>
            </w:pPr>
            <w:r w:rsidRPr="00A3466A">
              <w:rPr>
                <w:rFonts w:cs="Arial"/>
                <w:lang w:val="hr-HR"/>
              </w:rPr>
              <w:t>HOTEL MEDITERAN, BEČIĆI</w:t>
            </w:r>
          </w:p>
          <w:p w:rsidR="00A3466A" w:rsidRPr="00A3466A" w:rsidRDefault="00A3466A" w:rsidP="00A80F1F">
            <w:pPr>
              <w:rPr>
                <w:rFonts w:cs="Arial"/>
                <w:lang w:val="hr-HR"/>
              </w:rPr>
            </w:pPr>
            <w:r w:rsidRPr="00A3466A">
              <w:rPr>
                <w:rFonts w:cs="Arial"/>
                <w:lang w:val="hr-HR"/>
              </w:rPr>
              <w:t>BUDVA, MONTENEGRO</w:t>
            </w:r>
          </w:p>
          <w:p w:rsidR="00A3466A" w:rsidRPr="00A3466A" w:rsidRDefault="00A3466A" w:rsidP="00A80F1F">
            <w:pPr>
              <w:rPr>
                <w:rFonts w:cs="Arial"/>
                <w:b/>
                <w:lang w:val="hr-HR"/>
              </w:rPr>
            </w:pPr>
            <w:r w:rsidRPr="00A3466A">
              <w:rPr>
                <w:rFonts w:cs="Arial"/>
                <w:b/>
                <w:lang w:val="hr-HR"/>
              </w:rPr>
              <w:t>DATE</w:t>
            </w:r>
          </w:p>
          <w:p w:rsidR="00A3466A" w:rsidRPr="00A3466A" w:rsidRDefault="00A3466A" w:rsidP="00A80F1F">
            <w:pPr>
              <w:rPr>
                <w:rFonts w:cs="Arial"/>
                <w:lang w:val="hr-HR"/>
              </w:rPr>
            </w:pPr>
            <w:r w:rsidRPr="00A3466A">
              <w:rPr>
                <w:rFonts w:cs="Arial"/>
                <w:lang w:val="hr-HR"/>
              </w:rPr>
              <w:t>15-18 October 2015</w:t>
            </w:r>
          </w:p>
          <w:p w:rsidR="00A3466A" w:rsidRPr="00A3466A" w:rsidRDefault="00A3466A" w:rsidP="00A80F1F">
            <w:pPr>
              <w:rPr>
                <w:rFonts w:cs="Arial"/>
                <w:b/>
                <w:lang w:val="hr-HR"/>
              </w:rPr>
            </w:pPr>
          </w:p>
          <w:p w:rsidR="00A3466A" w:rsidRPr="00A3466A" w:rsidRDefault="00A3466A" w:rsidP="00A80F1F">
            <w:pPr>
              <w:rPr>
                <w:b/>
                <w:lang w:val="hr-HR"/>
              </w:rPr>
            </w:pPr>
            <w:r w:rsidRPr="00A3466A">
              <w:rPr>
                <w:b/>
                <w:lang w:val="hr-HR"/>
              </w:rPr>
              <w:t>CONGRESS SECRETARIAT</w:t>
            </w:r>
          </w:p>
          <w:p w:rsidR="00A3466A" w:rsidRPr="00A3466A" w:rsidRDefault="00A3466A" w:rsidP="00A80F1F">
            <w:pPr>
              <w:rPr>
                <w:lang w:val="hr-HR"/>
              </w:rPr>
            </w:pPr>
            <w:r w:rsidRPr="00A3466A">
              <w:rPr>
                <w:lang w:val="hr-HR"/>
              </w:rPr>
              <w:t>ASTAKOS  Travel &amp; Events</w:t>
            </w:r>
          </w:p>
          <w:p w:rsidR="00A3466A" w:rsidRPr="00A3466A" w:rsidRDefault="0001609B" w:rsidP="00A80F1F">
            <w:pPr>
              <w:rPr>
                <w:lang w:val="hr-HR"/>
              </w:rPr>
            </w:pPr>
            <w:hyperlink r:id="rId5" w:history="1">
              <w:r w:rsidR="00A3466A" w:rsidRPr="00A3466A">
                <w:rPr>
                  <w:rStyle w:val="Hyperlink"/>
                  <w:lang w:val="hr-HR"/>
                </w:rPr>
                <w:t>cofd@astakos.com</w:t>
              </w:r>
            </w:hyperlink>
            <w:r w:rsidR="00A3466A" w:rsidRPr="00A3466A">
              <w:rPr>
                <w:lang w:val="hr-HR"/>
              </w:rPr>
              <w:t xml:space="preserve"> </w:t>
            </w:r>
          </w:p>
          <w:p w:rsidR="00A3466A" w:rsidRPr="00A3466A" w:rsidRDefault="00A3466A" w:rsidP="00A80F1F">
            <w:pPr>
              <w:rPr>
                <w:b/>
                <w:lang w:val="hr-HR"/>
              </w:rPr>
            </w:pPr>
          </w:p>
          <w:p w:rsidR="00A3466A" w:rsidRPr="00A3466A" w:rsidRDefault="00A3466A" w:rsidP="00A80F1F">
            <w:pPr>
              <w:rPr>
                <w:b/>
                <w:lang w:val="hr-HR"/>
              </w:rPr>
            </w:pPr>
            <w:r w:rsidRPr="00A3466A">
              <w:rPr>
                <w:b/>
                <w:lang w:val="hr-HR"/>
              </w:rPr>
              <w:t>CONGRESS WEB AD</w:t>
            </w:r>
            <w:r w:rsidR="00AC6A67">
              <w:rPr>
                <w:b/>
                <w:lang w:val="hr-HR"/>
              </w:rPr>
              <w:t>D</w:t>
            </w:r>
            <w:r w:rsidRPr="00A3466A">
              <w:rPr>
                <w:b/>
                <w:lang w:val="hr-HR"/>
              </w:rPr>
              <w:t xml:space="preserve">RESS </w:t>
            </w:r>
          </w:p>
          <w:p w:rsidR="00D534E0" w:rsidRDefault="0001609B" w:rsidP="00D534E0">
            <w:hyperlink r:id="rId6" w:history="1">
              <w:r w:rsidR="00A3466A" w:rsidRPr="00A3466A">
                <w:rPr>
                  <w:rStyle w:val="Hyperlink"/>
                  <w:b/>
                  <w:lang w:val="hr-HR"/>
                </w:rPr>
                <w:t>www.cofd.me</w:t>
              </w:r>
            </w:hyperlink>
          </w:p>
          <w:p w:rsidR="00D534E0" w:rsidRDefault="00D534E0" w:rsidP="00D534E0"/>
          <w:p w:rsidR="00D534E0" w:rsidRDefault="00A3466A" w:rsidP="00D534E0">
            <w:pPr>
              <w:rPr>
                <w:rFonts w:cs="Arial"/>
                <w:b/>
                <w:lang w:val="hr-HR"/>
              </w:rPr>
            </w:pPr>
            <w:r w:rsidRPr="00A3466A">
              <w:rPr>
                <w:b/>
                <w:lang w:val="hr-HR"/>
              </w:rPr>
              <w:t xml:space="preserve"> </w:t>
            </w:r>
            <w:r w:rsidR="00D534E0" w:rsidRPr="00D534E0">
              <w:rPr>
                <w:rFonts w:cs="Arial"/>
                <w:b/>
                <w:lang w:val="hr-HR"/>
              </w:rPr>
              <w:t>LANGUAGE OF THE CONGRESS</w:t>
            </w:r>
          </w:p>
          <w:p w:rsidR="00A3466A" w:rsidRPr="00A3466A" w:rsidRDefault="00194602" w:rsidP="00D534E0">
            <w:pPr>
              <w:rPr>
                <w:b/>
                <w:lang w:val="hr-HR"/>
              </w:rPr>
            </w:pPr>
            <w:r>
              <w:rPr>
                <w:rFonts w:cs="Arial"/>
                <w:lang w:val="hr-HR"/>
              </w:rPr>
              <w:t>MONTENEGRIN/ENGLISH</w:t>
            </w:r>
          </w:p>
        </w:tc>
        <w:tc>
          <w:tcPr>
            <w:tcW w:w="5243" w:type="dxa"/>
          </w:tcPr>
          <w:p w:rsidR="00A3466A" w:rsidRPr="00A3466A" w:rsidRDefault="00A3466A" w:rsidP="00A80F1F">
            <w:pPr>
              <w:rPr>
                <w:rFonts w:cs="Arial"/>
                <w:b/>
                <w:lang w:val="hr-HR"/>
              </w:rPr>
            </w:pPr>
            <w:r w:rsidRPr="00A3466A">
              <w:rPr>
                <w:rFonts w:cs="Arial"/>
                <w:b/>
                <w:lang w:val="hr-HR"/>
              </w:rPr>
              <w:t>PRESIDENT OF CONGRESS</w:t>
            </w:r>
          </w:p>
          <w:p w:rsidR="00A3466A" w:rsidRPr="00A3466A" w:rsidRDefault="00A3466A" w:rsidP="00A80F1F">
            <w:pPr>
              <w:rPr>
                <w:rFonts w:cs="Arial"/>
                <w:lang w:val="hr-HR"/>
              </w:rPr>
            </w:pPr>
            <w:r w:rsidRPr="00A3466A">
              <w:rPr>
                <w:rFonts w:cs="Arial"/>
                <w:lang w:val="hr-HR"/>
              </w:rPr>
              <w:t>ANTOANETA ADŽIĆ ZEČEVIĆ</w:t>
            </w:r>
          </w:p>
          <w:p w:rsidR="00A3466A" w:rsidRPr="00A3466A" w:rsidRDefault="00A3466A" w:rsidP="00A80F1F">
            <w:pPr>
              <w:rPr>
                <w:rFonts w:cs="Arial"/>
                <w:lang w:val="hr-HR"/>
              </w:rPr>
            </w:pPr>
          </w:p>
          <w:p w:rsidR="00A3466A" w:rsidRPr="00A3466A" w:rsidRDefault="00A3466A" w:rsidP="00A80F1F">
            <w:pPr>
              <w:rPr>
                <w:rFonts w:cs="Arial"/>
                <w:b/>
                <w:lang w:val="hr-HR"/>
              </w:rPr>
            </w:pPr>
            <w:r w:rsidRPr="00A3466A">
              <w:rPr>
                <w:rFonts w:cs="Arial"/>
                <w:b/>
                <w:lang w:val="hr-HR"/>
              </w:rPr>
              <w:t>ORGANIZING COMMITTEE</w:t>
            </w:r>
          </w:p>
          <w:p w:rsidR="00A3466A" w:rsidRPr="00A3466A" w:rsidRDefault="00A3466A" w:rsidP="00A80F1F">
            <w:pPr>
              <w:rPr>
                <w:rFonts w:cs="Arial"/>
                <w:lang w:val="hr-HR"/>
              </w:rPr>
            </w:pPr>
            <w:r w:rsidRPr="00A3466A">
              <w:rPr>
                <w:rFonts w:cs="Arial"/>
                <w:lang w:val="hr-HR"/>
              </w:rPr>
              <w:t>EDITA FILES BRADARIĆ  President</w:t>
            </w:r>
          </w:p>
          <w:p w:rsidR="00A3466A" w:rsidRPr="00A3466A" w:rsidRDefault="00A3466A" w:rsidP="00A80F1F">
            <w:pPr>
              <w:rPr>
                <w:rFonts w:cs="Arial"/>
                <w:lang w:val="hr-HR"/>
              </w:rPr>
            </w:pPr>
            <w:r w:rsidRPr="00A3466A">
              <w:rPr>
                <w:rFonts w:cs="Arial"/>
                <w:lang w:val="hr-HR"/>
              </w:rPr>
              <w:t>SANJA BOROVIĆ</w:t>
            </w:r>
          </w:p>
          <w:p w:rsidR="00A3466A" w:rsidRPr="00A3466A" w:rsidRDefault="00A3466A" w:rsidP="00A80F1F">
            <w:pPr>
              <w:rPr>
                <w:rFonts w:cs="Arial"/>
                <w:lang w:val="hr-HR"/>
              </w:rPr>
            </w:pPr>
            <w:r w:rsidRPr="00A3466A">
              <w:rPr>
                <w:rFonts w:cs="Arial"/>
                <w:lang w:val="hr-HR"/>
              </w:rPr>
              <w:t>BILJANA MILOJKO</w:t>
            </w:r>
          </w:p>
          <w:p w:rsidR="00A3466A" w:rsidRPr="00A3466A" w:rsidRDefault="00A3466A" w:rsidP="00A80F1F">
            <w:pPr>
              <w:rPr>
                <w:rFonts w:cs="Arial"/>
                <w:lang w:val="hr-HR"/>
              </w:rPr>
            </w:pPr>
            <w:r w:rsidRPr="00A3466A">
              <w:rPr>
                <w:rFonts w:cs="Arial"/>
                <w:lang w:val="hr-HR"/>
              </w:rPr>
              <w:t>DANIJELA RAONIĆ</w:t>
            </w:r>
          </w:p>
          <w:p w:rsidR="00A3466A" w:rsidRPr="00A3466A" w:rsidRDefault="00A3466A" w:rsidP="00A80F1F">
            <w:pPr>
              <w:rPr>
                <w:rFonts w:cs="Arial"/>
                <w:b/>
                <w:lang w:val="hr-HR"/>
              </w:rPr>
            </w:pPr>
          </w:p>
          <w:p w:rsidR="00A3466A" w:rsidRPr="00A3466A" w:rsidRDefault="00A3466A" w:rsidP="00A80F1F">
            <w:pPr>
              <w:rPr>
                <w:rFonts w:cs="Arial"/>
                <w:b/>
                <w:lang w:val="hr-HR"/>
              </w:rPr>
            </w:pPr>
            <w:r w:rsidRPr="00A3466A">
              <w:rPr>
                <w:rFonts w:cs="Arial"/>
                <w:b/>
                <w:lang w:val="hr-HR"/>
              </w:rPr>
              <w:t>SCIENTIFIC COMMITTEE</w:t>
            </w:r>
          </w:p>
          <w:p w:rsidR="00A3466A" w:rsidRDefault="00A3466A" w:rsidP="00A80F1F">
            <w:pPr>
              <w:rPr>
                <w:rFonts w:cs="Arial"/>
                <w:lang w:val="hr-HR"/>
              </w:rPr>
            </w:pPr>
            <w:r w:rsidRPr="00A3466A">
              <w:rPr>
                <w:rFonts w:cs="Arial"/>
                <w:lang w:val="hr-HR"/>
              </w:rPr>
              <w:t xml:space="preserve">Prof.dr ZORAN KULJAČA  President </w:t>
            </w:r>
          </w:p>
          <w:p w:rsidR="00D534E0" w:rsidRPr="00A3466A" w:rsidRDefault="00D534E0" w:rsidP="00A80F1F">
            <w:pPr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Belgrade, Serbia</w:t>
            </w:r>
          </w:p>
          <w:p w:rsidR="00A3466A" w:rsidRDefault="00A3466A" w:rsidP="00A80F1F">
            <w:pPr>
              <w:rPr>
                <w:rFonts w:cs="Arial"/>
                <w:lang w:val="hr-HR"/>
              </w:rPr>
            </w:pPr>
            <w:r w:rsidRPr="00A3466A">
              <w:rPr>
                <w:rFonts w:cs="Arial"/>
                <w:lang w:val="hr-HR"/>
              </w:rPr>
              <w:t xml:space="preserve">Ass.prof. dr ANTOANETA ADŽIĆ ZEČEVIĆ  </w:t>
            </w:r>
          </w:p>
          <w:p w:rsidR="00D534E0" w:rsidRPr="00A3466A" w:rsidRDefault="00D534E0" w:rsidP="00A80F1F">
            <w:pPr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Podgorica, Montenegro</w:t>
            </w:r>
          </w:p>
          <w:p w:rsidR="00A3466A" w:rsidRDefault="00A3466A" w:rsidP="00A80F1F">
            <w:pPr>
              <w:rPr>
                <w:rFonts w:cs="Arial"/>
                <w:lang w:val="hr-HR"/>
              </w:rPr>
            </w:pPr>
            <w:r w:rsidRPr="00A3466A">
              <w:rPr>
                <w:rFonts w:cs="Arial"/>
                <w:lang w:val="hr-HR"/>
              </w:rPr>
              <w:t>Prof.dr MIROSLAV VUKOSAVLJEVIĆ</w:t>
            </w:r>
          </w:p>
          <w:p w:rsidR="00D534E0" w:rsidRPr="00A3466A" w:rsidRDefault="00D534E0" w:rsidP="00A80F1F">
            <w:pPr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Belgrade, Serbia</w:t>
            </w:r>
          </w:p>
          <w:p w:rsidR="00A3466A" w:rsidRDefault="00A3466A" w:rsidP="00A80F1F">
            <w:pPr>
              <w:rPr>
                <w:rFonts w:cs="Arial"/>
                <w:lang w:val="hr-HR"/>
              </w:rPr>
            </w:pPr>
            <w:r w:rsidRPr="00A3466A">
              <w:rPr>
                <w:rFonts w:cs="Arial"/>
                <w:lang w:val="hr-HR"/>
              </w:rPr>
              <w:t>Ass.prof.dr MILKA MAVIJA</w:t>
            </w:r>
          </w:p>
          <w:p w:rsidR="00D534E0" w:rsidRPr="00A3466A" w:rsidRDefault="00D534E0" w:rsidP="00A80F1F">
            <w:pPr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Banjaluka,R.Srpska, Bosnia and Herzegovina</w:t>
            </w:r>
          </w:p>
          <w:p w:rsidR="00A3466A" w:rsidRPr="00A3466A" w:rsidRDefault="00A3466A" w:rsidP="00A80F1F">
            <w:pPr>
              <w:rPr>
                <w:b/>
                <w:lang w:val="hr-HR"/>
              </w:rPr>
            </w:pPr>
          </w:p>
        </w:tc>
      </w:tr>
    </w:tbl>
    <w:p w:rsidR="00D534E0" w:rsidRDefault="00D534E0" w:rsidP="00A3466A">
      <w:pPr>
        <w:rPr>
          <w:rFonts w:cs="Arial"/>
          <w:sz w:val="24"/>
          <w:szCs w:val="24"/>
          <w:lang w:val="hr-HR"/>
        </w:rPr>
      </w:pPr>
    </w:p>
    <w:p w:rsidR="00A3466A" w:rsidRDefault="00A3466A" w:rsidP="00A3466A">
      <w:pPr>
        <w:rPr>
          <w:rFonts w:cs="Arial"/>
          <w:sz w:val="24"/>
          <w:szCs w:val="24"/>
          <w:lang w:val="hr-HR"/>
        </w:rPr>
      </w:pPr>
    </w:p>
    <w:p w:rsidR="00A3466A" w:rsidRDefault="00A3466A" w:rsidP="00A3466A">
      <w:pPr>
        <w:rPr>
          <w:rFonts w:cs="Arial"/>
          <w:sz w:val="24"/>
          <w:szCs w:val="24"/>
          <w:lang w:val="hr-HR"/>
        </w:rPr>
      </w:pPr>
    </w:p>
    <w:p w:rsidR="00A3466A" w:rsidRDefault="00A3466A" w:rsidP="00A3466A">
      <w:pPr>
        <w:rPr>
          <w:rFonts w:cs="Arial"/>
          <w:b/>
          <w:sz w:val="24"/>
          <w:szCs w:val="24"/>
          <w:lang w:val="hr-HR"/>
        </w:rPr>
      </w:pPr>
    </w:p>
    <w:p w:rsidR="00A3466A" w:rsidRDefault="00A3466A" w:rsidP="00A3466A">
      <w:pPr>
        <w:rPr>
          <w:rFonts w:cs="Arial"/>
          <w:b/>
          <w:sz w:val="24"/>
          <w:szCs w:val="24"/>
          <w:lang w:val="hr-HR"/>
        </w:rPr>
      </w:pPr>
    </w:p>
    <w:tbl>
      <w:tblPr>
        <w:tblStyle w:val="TableGrid"/>
        <w:tblpPr w:leftFromText="180" w:rightFromText="180" w:vertAnchor="text" w:horzAnchor="margin" w:tblpXSpec="center" w:tblpY="475"/>
        <w:tblW w:w="10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0"/>
        <w:gridCol w:w="4454"/>
      </w:tblGrid>
      <w:tr w:rsidR="00A3466A" w:rsidTr="00A3466A">
        <w:trPr>
          <w:trHeight w:val="295"/>
        </w:trPr>
        <w:tc>
          <w:tcPr>
            <w:tcW w:w="5570" w:type="dxa"/>
            <w:hideMark/>
          </w:tcPr>
          <w:p w:rsidR="00A3466A" w:rsidRPr="00A3466A" w:rsidRDefault="00A3466A" w:rsidP="00A80F1F">
            <w:pPr>
              <w:rPr>
                <w:rFonts w:cs="Arial"/>
                <w:lang w:val="hr-HR"/>
              </w:rPr>
            </w:pPr>
            <w:r w:rsidRPr="00A3466A">
              <w:rPr>
                <w:rFonts w:cs="Arial"/>
                <w:b/>
                <w:lang w:val="hr-HR"/>
              </w:rPr>
              <w:t>SEEOS  BOARD</w:t>
            </w:r>
          </w:p>
        </w:tc>
        <w:tc>
          <w:tcPr>
            <w:tcW w:w="4454" w:type="dxa"/>
          </w:tcPr>
          <w:p w:rsidR="00A3466A" w:rsidRPr="00A3466A" w:rsidRDefault="00A3466A" w:rsidP="00A80F1F">
            <w:pPr>
              <w:rPr>
                <w:rFonts w:cs="Arial"/>
                <w:lang w:val="hr-HR"/>
              </w:rPr>
            </w:pPr>
          </w:p>
        </w:tc>
      </w:tr>
      <w:tr w:rsidR="00A3466A" w:rsidTr="00A3466A">
        <w:trPr>
          <w:trHeight w:val="295"/>
        </w:trPr>
        <w:tc>
          <w:tcPr>
            <w:tcW w:w="5570" w:type="dxa"/>
            <w:hideMark/>
          </w:tcPr>
          <w:p w:rsidR="00A3466A" w:rsidRPr="00A3466A" w:rsidRDefault="00A3466A" w:rsidP="00A80F1F">
            <w:pPr>
              <w:rPr>
                <w:rFonts w:cs="Arial"/>
                <w:lang w:val="hr-HR"/>
              </w:rPr>
            </w:pPr>
            <w:r w:rsidRPr="00A3466A">
              <w:rPr>
                <w:rFonts w:cs="Arial"/>
                <w:lang w:val="hr-HR"/>
              </w:rPr>
              <w:t>DANIELA FELICIA SELARU (Romania) President  2014</w:t>
            </w:r>
          </w:p>
        </w:tc>
        <w:tc>
          <w:tcPr>
            <w:tcW w:w="4454" w:type="dxa"/>
          </w:tcPr>
          <w:p w:rsidR="00A3466A" w:rsidRPr="00A3466A" w:rsidRDefault="00A3466A" w:rsidP="00A80F1F">
            <w:pPr>
              <w:rPr>
                <w:rFonts w:cs="Arial"/>
                <w:lang w:val="hr-HR"/>
              </w:rPr>
            </w:pPr>
            <w:r w:rsidRPr="00A3466A">
              <w:rPr>
                <w:rFonts w:cs="Arial"/>
                <w:lang w:val="hr-HR"/>
              </w:rPr>
              <w:t>MAHMUT KASKALOGLU (Turkey)</w:t>
            </w:r>
          </w:p>
        </w:tc>
      </w:tr>
      <w:tr w:rsidR="00A3466A" w:rsidTr="00A3466A">
        <w:trPr>
          <w:trHeight w:val="295"/>
        </w:trPr>
        <w:tc>
          <w:tcPr>
            <w:tcW w:w="5570" w:type="dxa"/>
            <w:hideMark/>
          </w:tcPr>
          <w:p w:rsidR="00A3466A" w:rsidRPr="00A3466A" w:rsidRDefault="00A3466A" w:rsidP="00A80F1F">
            <w:pPr>
              <w:rPr>
                <w:rFonts w:cs="Arial"/>
                <w:lang w:val="hr-HR"/>
              </w:rPr>
            </w:pPr>
            <w:r w:rsidRPr="00A3466A">
              <w:rPr>
                <w:rFonts w:cs="Arial"/>
                <w:lang w:val="hr-HR"/>
              </w:rPr>
              <w:t>EDITA FILES BRADARIĆ(Montenegro) President  2015</w:t>
            </w:r>
          </w:p>
        </w:tc>
        <w:tc>
          <w:tcPr>
            <w:tcW w:w="4454" w:type="dxa"/>
            <w:hideMark/>
          </w:tcPr>
          <w:p w:rsidR="00A3466A" w:rsidRPr="00A3466A" w:rsidRDefault="00A3466A" w:rsidP="00A80F1F">
            <w:pPr>
              <w:rPr>
                <w:rFonts w:cs="Arial"/>
                <w:lang w:val="hr-HR"/>
              </w:rPr>
            </w:pPr>
            <w:r w:rsidRPr="00A3466A">
              <w:rPr>
                <w:rFonts w:cs="Arial"/>
                <w:lang w:val="hr-HR"/>
              </w:rPr>
              <w:t>MARKO HAWLINA (Slovenia)</w:t>
            </w:r>
          </w:p>
        </w:tc>
      </w:tr>
      <w:tr w:rsidR="00A3466A" w:rsidTr="00A3466A">
        <w:trPr>
          <w:trHeight w:val="295"/>
        </w:trPr>
        <w:tc>
          <w:tcPr>
            <w:tcW w:w="5570" w:type="dxa"/>
            <w:hideMark/>
          </w:tcPr>
          <w:p w:rsidR="00A3466A" w:rsidRPr="00A3466A" w:rsidRDefault="00A3466A" w:rsidP="00A80F1F">
            <w:pPr>
              <w:rPr>
                <w:rFonts w:cs="Arial"/>
                <w:lang w:val="hr-HR"/>
              </w:rPr>
            </w:pPr>
            <w:r w:rsidRPr="00A3466A">
              <w:rPr>
                <w:rFonts w:cs="Arial"/>
                <w:lang w:val="hr-HR"/>
              </w:rPr>
              <w:t>ANDREJ CERNAK (Slovakia)</w:t>
            </w:r>
          </w:p>
        </w:tc>
        <w:tc>
          <w:tcPr>
            <w:tcW w:w="4454" w:type="dxa"/>
            <w:hideMark/>
          </w:tcPr>
          <w:p w:rsidR="00A3466A" w:rsidRPr="00A3466A" w:rsidRDefault="00A3466A" w:rsidP="00A80F1F">
            <w:pPr>
              <w:rPr>
                <w:rFonts w:cs="Arial"/>
                <w:lang w:val="hr-HR"/>
              </w:rPr>
            </w:pPr>
            <w:r w:rsidRPr="00A3466A">
              <w:rPr>
                <w:rFonts w:cs="Arial"/>
                <w:lang w:val="hr-HR"/>
              </w:rPr>
              <w:t>MUSTAFA SEFIĆ (Bosnia and Herzegovina)</w:t>
            </w:r>
          </w:p>
        </w:tc>
      </w:tr>
      <w:tr w:rsidR="00A3466A" w:rsidTr="00A3466A">
        <w:trPr>
          <w:trHeight w:val="295"/>
        </w:trPr>
        <w:tc>
          <w:tcPr>
            <w:tcW w:w="5570" w:type="dxa"/>
            <w:hideMark/>
          </w:tcPr>
          <w:p w:rsidR="00A3466A" w:rsidRPr="00A3466A" w:rsidRDefault="00A3466A" w:rsidP="00A80F1F">
            <w:pPr>
              <w:rPr>
                <w:rFonts w:cs="Arial"/>
                <w:lang w:val="hr-HR"/>
              </w:rPr>
            </w:pPr>
            <w:r w:rsidRPr="00A3466A">
              <w:rPr>
                <w:rFonts w:cs="Arial"/>
                <w:lang w:val="hr-HR"/>
              </w:rPr>
              <w:t>ATHANASIOS NIK</w:t>
            </w:r>
            <w:bookmarkStart w:id="0" w:name="_GoBack"/>
            <w:bookmarkEnd w:id="0"/>
            <w:r w:rsidRPr="00A3466A">
              <w:rPr>
                <w:rFonts w:cs="Arial"/>
                <w:lang w:val="hr-HR"/>
              </w:rPr>
              <w:t>OLAKOPOULOS (Greece)</w:t>
            </w:r>
          </w:p>
        </w:tc>
        <w:tc>
          <w:tcPr>
            <w:tcW w:w="4454" w:type="dxa"/>
            <w:hideMark/>
          </w:tcPr>
          <w:p w:rsidR="00A3466A" w:rsidRPr="00A3466A" w:rsidRDefault="00A3466A" w:rsidP="00A80F1F">
            <w:pPr>
              <w:rPr>
                <w:rFonts w:cs="Arial"/>
                <w:lang w:val="hr-HR"/>
              </w:rPr>
            </w:pPr>
            <w:r w:rsidRPr="00A3466A">
              <w:rPr>
                <w:rFonts w:cs="Arial"/>
                <w:lang w:val="hr-HR"/>
              </w:rPr>
              <w:t>NADIYA F. BORBOVA (Ukrainee)</w:t>
            </w:r>
          </w:p>
        </w:tc>
      </w:tr>
      <w:tr w:rsidR="00A3466A" w:rsidTr="00A3466A">
        <w:trPr>
          <w:trHeight w:val="295"/>
        </w:trPr>
        <w:tc>
          <w:tcPr>
            <w:tcW w:w="5570" w:type="dxa"/>
            <w:hideMark/>
          </w:tcPr>
          <w:p w:rsidR="00A3466A" w:rsidRPr="00A3466A" w:rsidRDefault="00A3466A" w:rsidP="00A80F1F">
            <w:pPr>
              <w:rPr>
                <w:rFonts w:cs="Arial"/>
                <w:lang w:val="hr-HR"/>
              </w:rPr>
            </w:pPr>
            <w:r w:rsidRPr="00A3466A">
              <w:rPr>
                <w:rFonts w:cs="Arial"/>
                <w:lang w:val="hr-HR"/>
              </w:rPr>
              <w:t>CESARE FORLINI  (Italy)</w:t>
            </w:r>
          </w:p>
        </w:tc>
        <w:tc>
          <w:tcPr>
            <w:tcW w:w="4454" w:type="dxa"/>
            <w:hideMark/>
          </w:tcPr>
          <w:p w:rsidR="00A3466A" w:rsidRPr="00A3466A" w:rsidRDefault="00A3466A" w:rsidP="00A80F1F">
            <w:pPr>
              <w:rPr>
                <w:rFonts w:cs="Arial"/>
                <w:lang w:val="hr-HR"/>
              </w:rPr>
            </w:pPr>
            <w:r w:rsidRPr="00A3466A">
              <w:rPr>
                <w:rFonts w:cs="Arial"/>
                <w:lang w:val="hr-HR"/>
              </w:rPr>
              <w:t>NIKICA GABRIĆ (Croatia)</w:t>
            </w:r>
          </w:p>
        </w:tc>
      </w:tr>
      <w:tr w:rsidR="00A3466A" w:rsidTr="00A3466A">
        <w:trPr>
          <w:trHeight w:val="295"/>
        </w:trPr>
        <w:tc>
          <w:tcPr>
            <w:tcW w:w="5570" w:type="dxa"/>
            <w:hideMark/>
          </w:tcPr>
          <w:p w:rsidR="00A3466A" w:rsidRPr="00A3466A" w:rsidRDefault="00A3466A" w:rsidP="00A80F1F">
            <w:pPr>
              <w:rPr>
                <w:rFonts w:cs="Arial"/>
                <w:lang w:val="hr-HR"/>
              </w:rPr>
            </w:pPr>
            <w:r w:rsidRPr="00A3466A">
              <w:rPr>
                <w:rFonts w:cs="Arial"/>
                <w:lang w:val="hr-HR"/>
              </w:rPr>
              <w:t>EUGENIU BENDELIC (Moldova)</w:t>
            </w:r>
          </w:p>
        </w:tc>
        <w:tc>
          <w:tcPr>
            <w:tcW w:w="4454" w:type="dxa"/>
            <w:hideMark/>
          </w:tcPr>
          <w:p w:rsidR="00A3466A" w:rsidRPr="00A3466A" w:rsidRDefault="00A3466A" w:rsidP="00A80F1F">
            <w:pPr>
              <w:rPr>
                <w:rFonts w:cs="Arial"/>
                <w:lang w:val="hr-HR"/>
              </w:rPr>
            </w:pPr>
            <w:r w:rsidRPr="00A3466A">
              <w:rPr>
                <w:rFonts w:cs="Arial"/>
                <w:lang w:val="hr-HR"/>
              </w:rPr>
              <w:t>PAJTIM LUTAJ (Albania)</w:t>
            </w:r>
          </w:p>
        </w:tc>
      </w:tr>
      <w:tr w:rsidR="00A3466A" w:rsidTr="00A3466A">
        <w:trPr>
          <w:trHeight w:val="295"/>
        </w:trPr>
        <w:tc>
          <w:tcPr>
            <w:tcW w:w="5570" w:type="dxa"/>
            <w:hideMark/>
          </w:tcPr>
          <w:p w:rsidR="00A3466A" w:rsidRPr="00A3466A" w:rsidRDefault="00A3466A" w:rsidP="00A80F1F">
            <w:pPr>
              <w:rPr>
                <w:rFonts w:cs="Arial"/>
                <w:lang w:val="hr-HR"/>
              </w:rPr>
            </w:pPr>
            <w:r w:rsidRPr="00A3466A">
              <w:rPr>
                <w:rFonts w:cs="Arial"/>
                <w:lang w:val="hr-HR"/>
              </w:rPr>
              <w:t>GAZMEND KACANIKU (Kosovo)</w:t>
            </w:r>
          </w:p>
        </w:tc>
        <w:tc>
          <w:tcPr>
            <w:tcW w:w="4454" w:type="dxa"/>
            <w:hideMark/>
          </w:tcPr>
          <w:p w:rsidR="00A3466A" w:rsidRPr="00A3466A" w:rsidRDefault="00A3466A" w:rsidP="00A80F1F">
            <w:pPr>
              <w:rPr>
                <w:rFonts w:cs="Arial"/>
                <w:lang w:val="hr-HR"/>
              </w:rPr>
            </w:pPr>
            <w:r w:rsidRPr="00A3466A">
              <w:rPr>
                <w:rFonts w:cs="Arial"/>
                <w:lang w:val="hr-HR"/>
              </w:rPr>
              <w:t>PETJA VASSILEVA (Bulgary)</w:t>
            </w:r>
          </w:p>
        </w:tc>
      </w:tr>
      <w:tr w:rsidR="00A3466A" w:rsidTr="00A3466A">
        <w:trPr>
          <w:trHeight w:val="295"/>
        </w:trPr>
        <w:tc>
          <w:tcPr>
            <w:tcW w:w="5570" w:type="dxa"/>
            <w:hideMark/>
          </w:tcPr>
          <w:p w:rsidR="00A3466A" w:rsidRPr="00A3466A" w:rsidRDefault="00A3466A" w:rsidP="00A80F1F">
            <w:pPr>
              <w:rPr>
                <w:rFonts w:cs="Arial"/>
                <w:lang w:val="hr-HR"/>
              </w:rPr>
            </w:pPr>
            <w:r w:rsidRPr="00A3466A">
              <w:rPr>
                <w:rFonts w:cs="Arial"/>
                <w:lang w:val="hr-HR"/>
              </w:rPr>
              <w:t>JÁNOS NÉMETH (Hungary)</w:t>
            </w:r>
          </w:p>
        </w:tc>
        <w:tc>
          <w:tcPr>
            <w:tcW w:w="4454" w:type="dxa"/>
            <w:hideMark/>
          </w:tcPr>
          <w:p w:rsidR="00A3466A" w:rsidRPr="00A3466A" w:rsidRDefault="00A3466A" w:rsidP="00A80F1F">
            <w:pPr>
              <w:rPr>
                <w:rFonts w:cs="Arial"/>
                <w:lang w:val="hr-HR"/>
              </w:rPr>
            </w:pPr>
            <w:r w:rsidRPr="00A3466A">
              <w:rPr>
                <w:rFonts w:cs="Arial"/>
                <w:lang w:val="hr-HR"/>
              </w:rPr>
              <w:t>SLOBODANKA LATINOVIĆ (Serbia)</w:t>
            </w:r>
          </w:p>
        </w:tc>
      </w:tr>
      <w:tr w:rsidR="00A3466A" w:rsidTr="00A3466A">
        <w:trPr>
          <w:trHeight w:val="42"/>
        </w:trPr>
        <w:tc>
          <w:tcPr>
            <w:tcW w:w="5570" w:type="dxa"/>
            <w:hideMark/>
          </w:tcPr>
          <w:p w:rsidR="00A3466A" w:rsidRPr="00A3466A" w:rsidRDefault="00A3466A" w:rsidP="00A80F1F">
            <w:pPr>
              <w:rPr>
                <w:rFonts w:cs="Arial"/>
                <w:lang w:val="hr-HR"/>
              </w:rPr>
            </w:pPr>
            <w:r w:rsidRPr="00A3466A">
              <w:rPr>
                <w:rFonts w:cs="Arial"/>
                <w:lang w:val="hr-HR"/>
              </w:rPr>
              <w:t>MAGDALENA ANTOVA VELEVSKA (Macedonia)</w:t>
            </w:r>
          </w:p>
        </w:tc>
        <w:tc>
          <w:tcPr>
            <w:tcW w:w="4454" w:type="dxa"/>
            <w:hideMark/>
          </w:tcPr>
          <w:p w:rsidR="00A3466A" w:rsidRPr="00A3466A" w:rsidRDefault="00A3466A" w:rsidP="00A80F1F">
            <w:pPr>
              <w:rPr>
                <w:rFonts w:cs="Arial"/>
                <w:lang w:val="hr-HR"/>
              </w:rPr>
            </w:pPr>
            <w:r w:rsidRPr="00A3466A">
              <w:rPr>
                <w:rFonts w:cs="Arial"/>
                <w:lang w:val="hr-HR"/>
              </w:rPr>
              <w:t>TITOS CRISTOFORIDIS (Cyprus)</w:t>
            </w:r>
          </w:p>
        </w:tc>
      </w:tr>
    </w:tbl>
    <w:p w:rsidR="00A3466A" w:rsidRDefault="00A3466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1609B" w:rsidTr="00B36465">
        <w:tc>
          <w:tcPr>
            <w:tcW w:w="9576" w:type="dxa"/>
            <w:gridSpan w:val="2"/>
          </w:tcPr>
          <w:p w:rsidR="0001609B" w:rsidRDefault="0001609B" w:rsidP="00B36465">
            <w:pPr>
              <w:rPr>
                <w:lang w:val="hr-HR"/>
              </w:rPr>
            </w:pPr>
            <w:r>
              <w:rPr>
                <w:b/>
                <w:lang w:val="hr-HR"/>
              </w:rPr>
              <w:t>CONGRESS TOPICS</w:t>
            </w:r>
          </w:p>
        </w:tc>
      </w:tr>
      <w:tr w:rsidR="0001609B" w:rsidTr="00B36465">
        <w:tc>
          <w:tcPr>
            <w:tcW w:w="9576" w:type="dxa"/>
            <w:gridSpan w:val="2"/>
          </w:tcPr>
          <w:p w:rsidR="0001609B" w:rsidRPr="00BE0AD6" w:rsidRDefault="0001609B" w:rsidP="00B36465">
            <w:pPr>
              <w:pStyle w:val="ListParagraph"/>
              <w:numPr>
                <w:ilvl w:val="0"/>
                <w:numId w:val="2"/>
              </w:numPr>
              <w:rPr>
                <w:rFonts w:eastAsia="Times New Roman" w:cs="Segoe UI"/>
              </w:rPr>
            </w:pPr>
            <w:r w:rsidRPr="00BE0AD6">
              <w:rPr>
                <w:rFonts w:eastAsia="Times New Roman" w:cs="Segoe UI"/>
              </w:rPr>
              <w:t xml:space="preserve">VISION 2020  - causes of blindness and prevention </w:t>
            </w:r>
            <w:proofErr w:type="spellStart"/>
            <w:r w:rsidRPr="00BE0AD6">
              <w:rPr>
                <w:rFonts w:eastAsia="Times New Roman" w:cs="Segoe UI"/>
              </w:rPr>
              <w:t>activites</w:t>
            </w:r>
            <w:proofErr w:type="spellEnd"/>
          </w:p>
        </w:tc>
      </w:tr>
      <w:tr w:rsidR="0001609B" w:rsidTr="00B36465">
        <w:tc>
          <w:tcPr>
            <w:tcW w:w="9576" w:type="dxa"/>
            <w:gridSpan w:val="2"/>
          </w:tcPr>
          <w:p w:rsidR="0001609B" w:rsidRPr="00BE0AD6" w:rsidRDefault="0001609B" w:rsidP="00B36465">
            <w:pPr>
              <w:pStyle w:val="ListParagraph"/>
              <w:numPr>
                <w:ilvl w:val="0"/>
                <w:numId w:val="2"/>
              </w:numPr>
              <w:rPr>
                <w:rFonts w:eastAsiaTheme="minorHAnsi" w:cs="Times New Roman"/>
              </w:rPr>
            </w:pPr>
            <w:r w:rsidRPr="00FF7D9B">
              <w:t>Diabetic retinopathy – main cause of blindness in South-East European countries</w:t>
            </w:r>
          </w:p>
        </w:tc>
      </w:tr>
      <w:tr w:rsidR="0001609B" w:rsidTr="00B36465">
        <w:tc>
          <w:tcPr>
            <w:tcW w:w="9576" w:type="dxa"/>
            <w:gridSpan w:val="2"/>
          </w:tcPr>
          <w:p w:rsidR="0001609B" w:rsidRPr="00FF4081" w:rsidRDefault="0001609B" w:rsidP="00B36465">
            <w:pPr>
              <w:pStyle w:val="ListParagraph"/>
              <w:numPr>
                <w:ilvl w:val="0"/>
                <w:numId w:val="2"/>
              </w:numPr>
            </w:pPr>
            <w:r w:rsidRPr="00FF7D9B">
              <w:t>Retinopathy of prematurity  - screening and treatment in South-East European countries</w:t>
            </w:r>
          </w:p>
        </w:tc>
      </w:tr>
      <w:tr w:rsidR="0001609B" w:rsidTr="00B36465">
        <w:tc>
          <w:tcPr>
            <w:tcW w:w="9576" w:type="dxa"/>
            <w:gridSpan w:val="2"/>
          </w:tcPr>
          <w:p w:rsidR="0001609B" w:rsidRPr="00BE0AD6" w:rsidRDefault="0001609B" w:rsidP="00B36465">
            <w:pPr>
              <w:pStyle w:val="ListParagraph"/>
              <w:numPr>
                <w:ilvl w:val="0"/>
                <w:numId w:val="2"/>
              </w:numPr>
              <w:rPr>
                <w:lang w:val="hr-HR"/>
              </w:rPr>
            </w:pPr>
            <w:r w:rsidRPr="00FF7D9B">
              <w:t xml:space="preserve">SEE-ARVO Session - </w:t>
            </w:r>
            <w:r w:rsidRPr="00BE0AD6">
              <w:rPr>
                <w:color w:val="000000"/>
              </w:rPr>
              <w:t>clinical and basic research in Vision and Ophthalmology</w:t>
            </w:r>
          </w:p>
        </w:tc>
      </w:tr>
      <w:tr w:rsidR="0001609B" w:rsidTr="00B36465">
        <w:tc>
          <w:tcPr>
            <w:tcW w:w="4788" w:type="dxa"/>
          </w:tcPr>
          <w:p w:rsidR="0001609B" w:rsidRPr="00BE0AD6" w:rsidRDefault="0001609B" w:rsidP="00B36465">
            <w:pPr>
              <w:pStyle w:val="ListParagraph"/>
              <w:numPr>
                <w:ilvl w:val="0"/>
                <w:numId w:val="2"/>
              </w:numPr>
              <w:rPr>
                <w:lang w:val="hr-HR"/>
              </w:rPr>
            </w:pPr>
            <w:r w:rsidRPr="00BE0AD6">
              <w:rPr>
                <w:lang w:val="hr-HR"/>
              </w:rPr>
              <w:t>Cataract</w:t>
            </w:r>
          </w:p>
        </w:tc>
        <w:tc>
          <w:tcPr>
            <w:tcW w:w="4788" w:type="dxa"/>
          </w:tcPr>
          <w:p w:rsidR="0001609B" w:rsidRPr="00BE0AD6" w:rsidRDefault="0001609B" w:rsidP="00B36465">
            <w:pPr>
              <w:pStyle w:val="ListParagraph"/>
              <w:numPr>
                <w:ilvl w:val="0"/>
                <w:numId w:val="2"/>
              </w:numPr>
              <w:rPr>
                <w:lang w:val="hr-HR"/>
              </w:rPr>
            </w:pPr>
            <w:r w:rsidRPr="00BE0AD6">
              <w:rPr>
                <w:lang w:val="hr-HR"/>
              </w:rPr>
              <w:t>Tumors</w:t>
            </w:r>
          </w:p>
        </w:tc>
      </w:tr>
      <w:tr w:rsidR="0001609B" w:rsidTr="00B36465">
        <w:tc>
          <w:tcPr>
            <w:tcW w:w="4788" w:type="dxa"/>
          </w:tcPr>
          <w:p w:rsidR="0001609B" w:rsidRPr="00BE0AD6" w:rsidRDefault="0001609B" w:rsidP="00B36465">
            <w:pPr>
              <w:pStyle w:val="ListParagraph"/>
              <w:numPr>
                <w:ilvl w:val="0"/>
                <w:numId w:val="2"/>
              </w:numPr>
              <w:rPr>
                <w:lang w:val="hr-HR"/>
              </w:rPr>
            </w:pPr>
            <w:r w:rsidRPr="00BE0AD6">
              <w:rPr>
                <w:lang w:val="hr-HR"/>
              </w:rPr>
              <w:t>Refractive surgery</w:t>
            </w:r>
          </w:p>
        </w:tc>
        <w:tc>
          <w:tcPr>
            <w:tcW w:w="4788" w:type="dxa"/>
          </w:tcPr>
          <w:p w:rsidR="0001609B" w:rsidRPr="00BE0AD6" w:rsidRDefault="0001609B" w:rsidP="00B36465">
            <w:pPr>
              <w:pStyle w:val="ListParagraph"/>
              <w:numPr>
                <w:ilvl w:val="0"/>
                <w:numId w:val="2"/>
              </w:numPr>
              <w:rPr>
                <w:lang w:val="hr-HR"/>
              </w:rPr>
            </w:pPr>
            <w:r w:rsidRPr="00BE0AD6">
              <w:rPr>
                <w:lang w:val="hr-HR"/>
              </w:rPr>
              <w:t>Strabismus and pediatric ophthalmology</w:t>
            </w:r>
            <w:r w:rsidRPr="00BE0AD6">
              <w:rPr>
                <w:rFonts w:eastAsia="Times New Roman" w:cs="Segoe UI"/>
              </w:rPr>
              <w:t> </w:t>
            </w:r>
          </w:p>
        </w:tc>
      </w:tr>
      <w:tr w:rsidR="0001609B" w:rsidTr="00B36465">
        <w:tc>
          <w:tcPr>
            <w:tcW w:w="4788" w:type="dxa"/>
          </w:tcPr>
          <w:p w:rsidR="0001609B" w:rsidRPr="00BE0AD6" w:rsidRDefault="0001609B" w:rsidP="00B36465">
            <w:pPr>
              <w:pStyle w:val="ListParagraph"/>
              <w:numPr>
                <w:ilvl w:val="0"/>
                <w:numId w:val="2"/>
              </w:numPr>
              <w:rPr>
                <w:lang w:val="hr-HR"/>
              </w:rPr>
            </w:pPr>
            <w:r w:rsidRPr="00BE0AD6">
              <w:rPr>
                <w:lang w:val="hr-HR"/>
              </w:rPr>
              <w:t>Cornea and ocular surface</w:t>
            </w:r>
          </w:p>
        </w:tc>
        <w:tc>
          <w:tcPr>
            <w:tcW w:w="4788" w:type="dxa"/>
          </w:tcPr>
          <w:p w:rsidR="0001609B" w:rsidRPr="00BE0AD6" w:rsidRDefault="0001609B" w:rsidP="00B36465">
            <w:pPr>
              <w:pStyle w:val="ListParagraph"/>
              <w:numPr>
                <w:ilvl w:val="0"/>
                <w:numId w:val="2"/>
              </w:numPr>
              <w:rPr>
                <w:rFonts w:eastAsia="Times New Roman" w:cs="Segoe UI"/>
              </w:rPr>
            </w:pPr>
            <w:r w:rsidRPr="00BE0AD6">
              <w:rPr>
                <w:lang w:val="hr-HR"/>
              </w:rPr>
              <w:t>Neuroophthalmology</w:t>
            </w:r>
          </w:p>
        </w:tc>
      </w:tr>
      <w:tr w:rsidR="0001609B" w:rsidTr="00B36465">
        <w:tc>
          <w:tcPr>
            <w:tcW w:w="4788" w:type="dxa"/>
          </w:tcPr>
          <w:p w:rsidR="0001609B" w:rsidRPr="00BE0AD6" w:rsidRDefault="0001609B" w:rsidP="00B36465">
            <w:pPr>
              <w:pStyle w:val="ListParagraph"/>
              <w:numPr>
                <w:ilvl w:val="0"/>
                <w:numId w:val="2"/>
              </w:numPr>
              <w:rPr>
                <w:lang w:val="hr-HR"/>
              </w:rPr>
            </w:pPr>
            <w:r w:rsidRPr="00BE0AD6">
              <w:rPr>
                <w:lang w:val="hr-HR"/>
              </w:rPr>
              <w:t>Glaucoma</w:t>
            </w:r>
          </w:p>
        </w:tc>
        <w:tc>
          <w:tcPr>
            <w:tcW w:w="4788" w:type="dxa"/>
          </w:tcPr>
          <w:p w:rsidR="0001609B" w:rsidRPr="00BE0AD6" w:rsidRDefault="0001609B" w:rsidP="00B36465">
            <w:pPr>
              <w:pStyle w:val="ListParagraph"/>
              <w:numPr>
                <w:ilvl w:val="0"/>
                <w:numId w:val="2"/>
              </w:numPr>
              <w:rPr>
                <w:lang w:val="hr-HR"/>
              </w:rPr>
            </w:pPr>
            <w:r w:rsidRPr="00BE0AD6">
              <w:rPr>
                <w:lang w:val="hr-HR"/>
              </w:rPr>
              <w:t>Orbita and adnexa</w:t>
            </w:r>
          </w:p>
        </w:tc>
      </w:tr>
      <w:tr w:rsidR="0001609B" w:rsidTr="00B36465">
        <w:tc>
          <w:tcPr>
            <w:tcW w:w="4788" w:type="dxa"/>
          </w:tcPr>
          <w:p w:rsidR="0001609B" w:rsidRPr="00BE0AD6" w:rsidRDefault="0001609B" w:rsidP="00B36465">
            <w:pPr>
              <w:pStyle w:val="ListParagraph"/>
              <w:numPr>
                <w:ilvl w:val="0"/>
                <w:numId w:val="2"/>
              </w:numPr>
              <w:rPr>
                <w:lang w:val="hr-HR"/>
              </w:rPr>
            </w:pPr>
            <w:r w:rsidRPr="00BE0AD6">
              <w:rPr>
                <w:lang w:val="hr-HR"/>
              </w:rPr>
              <w:t>Medical retina</w:t>
            </w:r>
          </w:p>
        </w:tc>
        <w:tc>
          <w:tcPr>
            <w:tcW w:w="4788" w:type="dxa"/>
          </w:tcPr>
          <w:p w:rsidR="0001609B" w:rsidRPr="00BE0AD6" w:rsidRDefault="0001609B" w:rsidP="00B36465">
            <w:pPr>
              <w:pStyle w:val="ListParagraph"/>
              <w:numPr>
                <w:ilvl w:val="0"/>
                <w:numId w:val="2"/>
              </w:numPr>
              <w:rPr>
                <w:lang w:val="hr-HR"/>
              </w:rPr>
            </w:pPr>
            <w:r>
              <w:rPr>
                <w:lang w:val="hr-HR"/>
              </w:rPr>
              <w:t>Eye trauma</w:t>
            </w:r>
          </w:p>
        </w:tc>
      </w:tr>
      <w:tr w:rsidR="0001609B" w:rsidTr="00B36465">
        <w:tc>
          <w:tcPr>
            <w:tcW w:w="4788" w:type="dxa"/>
          </w:tcPr>
          <w:p w:rsidR="0001609B" w:rsidRPr="00BE0AD6" w:rsidRDefault="0001609B" w:rsidP="00B36465">
            <w:pPr>
              <w:pStyle w:val="ListParagraph"/>
              <w:numPr>
                <w:ilvl w:val="0"/>
                <w:numId w:val="2"/>
              </w:numPr>
              <w:rPr>
                <w:lang w:val="hr-HR"/>
              </w:rPr>
            </w:pPr>
            <w:r w:rsidRPr="00BE0AD6">
              <w:rPr>
                <w:lang w:val="hr-HR"/>
              </w:rPr>
              <w:t>Vitreoretinal surgery</w:t>
            </w:r>
          </w:p>
        </w:tc>
        <w:tc>
          <w:tcPr>
            <w:tcW w:w="4788" w:type="dxa"/>
          </w:tcPr>
          <w:p w:rsidR="0001609B" w:rsidRPr="00BE0AD6" w:rsidRDefault="0001609B" w:rsidP="00B36465">
            <w:pPr>
              <w:pStyle w:val="ListParagraph"/>
              <w:numPr>
                <w:ilvl w:val="0"/>
                <w:numId w:val="2"/>
              </w:numPr>
              <w:rPr>
                <w:lang w:val="hr-HR"/>
              </w:rPr>
            </w:pPr>
            <w:r>
              <w:rPr>
                <w:lang w:val="hr-HR"/>
              </w:rPr>
              <w:t>Uveitis</w:t>
            </w:r>
          </w:p>
        </w:tc>
      </w:tr>
    </w:tbl>
    <w:p w:rsidR="00B95EFD" w:rsidRDefault="00B95EFD">
      <w:pPr>
        <w:rPr>
          <w:lang w:val="hr-HR"/>
        </w:rPr>
      </w:pPr>
    </w:p>
    <w:tbl>
      <w:tblPr>
        <w:tblStyle w:val="TableGrid"/>
        <w:tblW w:w="9728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4"/>
        <w:gridCol w:w="4864"/>
      </w:tblGrid>
      <w:tr w:rsidR="00AD1A85" w:rsidTr="00D534E0">
        <w:trPr>
          <w:trHeight w:val="270"/>
        </w:trPr>
        <w:tc>
          <w:tcPr>
            <w:tcW w:w="9728" w:type="dxa"/>
            <w:gridSpan w:val="2"/>
          </w:tcPr>
          <w:p w:rsidR="00AD1A85" w:rsidRPr="006333BB" w:rsidRDefault="00AD1A85" w:rsidP="00D86325">
            <w:pPr>
              <w:pStyle w:val="ListParagraph"/>
              <w:ind w:left="0"/>
              <w:rPr>
                <w:rFonts w:ascii="Calibri" w:hAnsi="Calibri"/>
                <w:b/>
                <w:lang w:val="hr-HR"/>
              </w:rPr>
            </w:pPr>
            <w:r w:rsidRPr="006333BB">
              <w:rPr>
                <w:rFonts w:ascii="Calibri" w:hAnsi="Calibri"/>
                <w:b/>
                <w:lang w:val="hr-HR"/>
              </w:rPr>
              <w:t>PRELIMINARY LIST OF INVITED SPEAKERS</w:t>
            </w:r>
          </w:p>
        </w:tc>
      </w:tr>
      <w:tr w:rsidR="00AD1A85" w:rsidTr="00D534E0">
        <w:trPr>
          <w:trHeight w:val="266"/>
        </w:trPr>
        <w:tc>
          <w:tcPr>
            <w:tcW w:w="4864" w:type="dxa"/>
            <w:vAlign w:val="center"/>
          </w:tcPr>
          <w:p w:rsidR="00AD1A85" w:rsidRDefault="00AD1A85" w:rsidP="00D86325">
            <w:pPr>
              <w:pStyle w:val="ListParagraph"/>
              <w:ind w:left="0"/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lang w:val="hr-HR"/>
              </w:rPr>
              <w:t xml:space="preserve">LEONIDAS ZOGRAFOS,Laussane, Switzerland </w:t>
            </w:r>
          </w:p>
        </w:tc>
        <w:tc>
          <w:tcPr>
            <w:tcW w:w="4864" w:type="dxa"/>
          </w:tcPr>
          <w:p w:rsidR="00AD1A85" w:rsidRDefault="00AD1A85" w:rsidP="00D86325">
            <w:pPr>
              <w:pStyle w:val="ListParagraph"/>
              <w:ind w:left="0"/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lang w:val="hr-HR"/>
              </w:rPr>
              <w:t>MIRKO  JANKOV, Belgrade, Serbia</w:t>
            </w:r>
          </w:p>
        </w:tc>
      </w:tr>
      <w:tr w:rsidR="00D534E0" w:rsidTr="00D534E0">
        <w:trPr>
          <w:trHeight w:val="270"/>
        </w:trPr>
        <w:tc>
          <w:tcPr>
            <w:tcW w:w="4864" w:type="dxa"/>
            <w:vAlign w:val="center"/>
          </w:tcPr>
          <w:p w:rsidR="00D534E0" w:rsidRDefault="00D534E0" w:rsidP="00D86325">
            <w:pPr>
              <w:pStyle w:val="ListParagraph"/>
              <w:ind w:left="0"/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lang w:val="hr-HR"/>
              </w:rPr>
              <w:t xml:space="preserve">SPYROS GEORGARAS, Athens, Greece </w:t>
            </w:r>
          </w:p>
        </w:tc>
        <w:tc>
          <w:tcPr>
            <w:tcW w:w="4864" w:type="dxa"/>
          </w:tcPr>
          <w:p w:rsidR="00D534E0" w:rsidRDefault="00D534E0" w:rsidP="00D90778">
            <w:pPr>
              <w:pStyle w:val="ListParagraph"/>
              <w:ind w:left="0"/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lang w:val="hr-HR"/>
              </w:rPr>
              <w:t>MIROSLAV  VUKOSAVLJEVIĆ, Belgrade, Serbia</w:t>
            </w:r>
          </w:p>
        </w:tc>
      </w:tr>
      <w:tr w:rsidR="00D534E0" w:rsidTr="00D534E0">
        <w:trPr>
          <w:trHeight w:val="270"/>
        </w:trPr>
        <w:tc>
          <w:tcPr>
            <w:tcW w:w="4864" w:type="dxa"/>
            <w:vAlign w:val="center"/>
          </w:tcPr>
          <w:p w:rsidR="00D534E0" w:rsidRDefault="00D534E0" w:rsidP="00D86325">
            <w:pPr>
              <w:pStyle w:val="ListParagraph"/>
              <w:ind w:left="0"/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lang w:val="hr-HR"/>
              </w:rPr>
              <w:t>BORIS  MALYUGIN, Moscow, Russia</w:t>
            </w:r>
          </w:p>
        </w:tc>
        <w:tc>
          <w:tcPr>
            <w:tcW w:w="4864" w:type="dxa"/>
          </w:tcPr>
          <w:p w:rsidR="00D534E0" w:rsidRDefault="00D534E0" w:rsidP="00D90778">
            <w:pPr>
              <w:pStyle w:val="ListParagraph"/>
              <w:ind w:left="0"/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lang w:val="hr-HR"/>
              </w:rPr>
              <w:t>MIROSLAV  STAMENKOVIĆ, Belgrade, Serbia</w:t>
            </w:r>
          </w:p>
        </w:tc>
      </w:tr>
      <w:tr w:rsidR="00D534E0" w:rsidTr="00D534E0">
        <w:trPr>
          <w:trHeight w:val="255"/>
        </w:trPr>
        <w:tc>
          <w:tcPr>
            <w:tcW w:w="4864" w:type="dxa"/>
          </w:tcPr>
          <w:p w:rsidR="00D534E0" w:rsidRDefault="00D534E0" w:rsidP="00A81A80">
            <w:pPr>
              <w:pStyle w:val="ListParagraph"/>
              <w:ind w:left="0"/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lang w:val="hr-HR"/>
              </w:rPr>
              <w:t>ANA OROS, Novi Sad, Serbia</w:t>
            </w:r>
          </w:p>
        </w:tc>
        <w:tc>
          <w:tcPr>
            <w:tcW w:w="4864" w:type="dxa"/>
          </w:tcPr>
          <w:p w:rsidR="00D534E0" w:rsidRDefault="00D534E0" w:rsidP="00D90778">
            <w:pPr>
              <w:pStyle w:val="ListParagraph"/>
              <w:ind w:left="0"/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lang w:val="hr-HR"/>
              </w:rPr>
              <w:t>NADA  RADOVIĆ, Belgrade, Serbia</w:t>
            </w:r>
          </w:p>
        </w:tc>
      </w:tr>
      <w:tr w:rsidR="00D534E0" w:rsidTr="00D534E0">
        <w:trPr>
          <w:trHeight w:val="270"/>
        </w:trPr>
        <w:tc>
          <w:tcPr>
            <w:tcW w:w="4864" w:type="dxa"/>
          </w:tcPr>
          <w:p w:rsidR="00D534E0" w:rsidRDefault="00D534E0" w:rsidP="00A81A80">
            <w:pPr>
              <w:pStyle w:val="ListParagraph"/>
              <w:ind w:left="0"/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lang w:val="hr-HR"/>
              </w:rPr>
              <w:t>BORISLAV  STANKOVIĆ, Belgrade, Srbija</w:t>
            </w:r>
          </w:p>
        </w:tc>
        <w:tc>
          <w:tcPr>
            <w:tcW w:w="4864" w:type="dxa"/>
          </w:tcPr>
          <w:p w:rsidR="00D534E0" w:rsidRDefault="00D534E0" w:rsidP="00D90778">
            <w:pPr>
              <w:pStyle w:val="ListParagraph"/>
              <w:ind w:left="0"/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lang w:val="hr-HR"/>
              </w:rPr>
              <w:t>STELA  VUJOŠEVIĆ, Padova, Italy</w:t>
            </w:r>
          </w:p>
        </w:tc>
      </w:tr>
      <w:tr w:rsidR="00D534E0" w:rsidTr="00D534E0">
        <w:trPr>
          <w:trHeight w:val="270"/>
        </w:trPr>
        <w:tc>
          <w:tcPr>
            <w:tcW w:w="4864" w:type="dxa"/>
          </w:tcPr>
          <w:p w:rsidR="00D534E0" w:rsidRDefault="00D534E0" w:rsidP="00455C50">
            <w:pPr>
              <w:pStyle w:val="ListParagraph"/>
              <w:ind w:left="0"/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lang w:val="hr-HR"/>
              </w:rPr>
              <w:t>BRANKA STIRN- KRANJC, Ljubljana, Slovenia</w:t>
            </w:r>
          </w:p>
        </w:tc>
        <w:tc>
          <w:tcPr>
            <w:tcW w:w="4864" w:type="dxa"/>
          </w:tcPr>
          <w:p w:rsidR="00D534E0" w:rsidRDefault="00D534E0" w:rsidP="00D90778">
            <w:pPr>
              <w:pStyle w:val="ListParagraph"/>
              <w:ind w:left="0"/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lang w:val="hr-HR"/>
              </w:rPr>
              <w:t>VESNA JAKŠIĆ, Belgrade, Serbia</w:t>
            </w:r>
          </w:p>
        </w:tc>
      </w:tr>
      <w:tr w:rsidR="00D534E0" w:rsidTr="00D534E0">
        <w:trPr>
          <w:trHeight w:val="255"/>
        </w:trPr>
        <w:tc>
          <w:tcPr>
            <w:tcW w:w="4864" w:type="dxa"/>
          </w:tcPr>
          <w:p w:rsidR="00D534E0" w:rsidRDefault="00D534E0" w:rsidP="00455C50">
            <w:pPr>
              <w:pStyle w:val="ListParagraph"/>
              <w:ind w:left="0"/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lang w:val="hr-HR"/>
              </w:rPr>
              <w:t>IVAN  STEFANOVIĆ, Belgrade, Serbia</w:t>
            </w:r>
          </w:p>
        </w:tc>
        <w:tc>
          <w:tcPr>
            <w:tcW w:w="4864" w:type="dxa"/>
          </w:tcPr>
          <w:p w:rsidR="00D534E0" w:rsidRDefault="00D534E0" w:rsidP="00D90778">
            <w:pPr>
              <w:pStyle w:val="ListParagraph"/>
              <w:ind w:left="0"/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lang w:val="hr-HR"/>
              </w:rPr>
              <w:t>VESNA DIMOVSKA  JORDANOV, Skopje, Macedonia</w:t>
            </w:r>
          </w:p>
        </w:tc>
      </w:tr>
      <w:tr w:rsidR="00D534E0" w:rsidTr="00D534E0">
        <w:trPr>
          <w:trHeight w:val="270"/>
        </w:trPr>
        <w:tc>
          <w:tcPr>
            <w:tcW w:w="4864" w:type="dxa"/>
          </w:tcPr>
          <w:p w:rsidR="00D534E0" w:rsidRDefault="00D534E0" w:rsidP="00455C50">
            <w:pPr>
              <w:pStyle w:val="ListParagraph"/>
              <w:ind w:left="0"/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lang w:val="hr-HR"/>
              </w:rPr>
              <w:t>MILKA  MAVIJA, Banjaluka, R.Srpska, Bosnia and H</w:t>
            </w:r>
          </w:p>
        </w:tc>
        <w:tc>
          <w:tcPr>
            <w:tcW w:w="4864" w:type="dxa"/>
          </w:tcPr>
          <w:p w:rsidR="00D534E0" w:rsidRDefault="00D534E0" w:rsidP="00D86325">
            <w:pPr>
              <w:pStyle w:val="ListParagraph"/>
              <w:ind w:left="0"/>
              <w:rPr>
                <w:rFonts w:ascii="Calibri" w:hAnsi="Calibri"/>
                <w:lang w:val="hr-HR"/>
              </w:rPr>
            </w:pPr>
          </w:p>
        </w:tc>
      </w:tr>
    </w:tbl>
    <w:p w:rsidR="00A3466A" w:rsidRDefault="00A3466A">
      <w:pPr>
        <w:rPr>
          <w:lang w:val="hr-HR"/>
        </w:rPr>
      </w:pPr>
    </w:p>
    <w:p w:rsidR="00605B31" w:rsidRPr="00605B31" w:rsidRDefault="00605B31" w:rsidP="00605B31">
      <w:pPr>
        <w:rPr>
          <w:rFonts w:cs="Arial"/>
          <w:b/>
          <w:lang w:val="hr-HR"/>
        </w:rPr>
      </w:pPr>
      <w:r w:rsidRPr="00605B31">
        <w:rPr>
          <w:rFonts w:cs="Arial"/>
          <w:b/>
          <w:lang w:val="hr-HR"/>
        </w:rPr>
        <w:t xml:space="preserve">REGISTRATION FEE FOR  PARTICIPIANTS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2552"/>
        <w:gridCol w:w="2291"/>
      </w:tblGrid>
      <w:tr w:rsidR="00605B31" w:rsidTr="005B7709">
        <w:trPr>
          <w:trHeight w:val="248"/>
        </w:trPr>
        <w:tc>
          <w:tcPr>
            <w:tcW w:w="2376" w:type="dxa"/>
          </w:tcPr>
          <w:p w:rsidR="00605B31" w:rsidRPr="00605B31" w:rsidRDefault="00605B31" w:rsidP="00A80F1F">
            <w:pPr>
              <w:rPr>
                <w:rFonts w:cs="Arial"/>
                <w:b/>
                <w:lang w:val="hr-HR"/>
              </w:rPr>
            </w:pPr>
            <w:r w:rsidRPr="00605B31">
              <w:rPr>
                <w:rFonts w:cs="Arial"/>
                <w:b/>
                <w:lang w:val="hr-HR"/>
              </w:rPr>
              <w:t>Category</w:t>
            </w:r>
          </w:p>
        </w:tc>
        <w:tc>
          <w:tcPr>
            <w:tcW w:w="2268" w:type="dxa"/>
          </w:tcPr>
          <w:p w:rsidR="00605B31" w:rsidRPr="00605B31" w:rsidRDefault="005B7709" w:rsidP="00A80F1F">
            <w:pPr>
              <w:rPr>
                <w:rFonts w:cs="Arial"/>
                <w:b/>
                <w:lang w:val="hr-HR"/>
              </w:rPr>
            </w:pPr>
            <w:r>
              <w:rPr>
                <w:rFonts w:cs="Arial"/>
                <w:b/>
                <w:lang w:val="hr-HR"/>
              </w:rPr>
              <w:t xml:space="preserve">  u</w:t>
            </w:r>
            <w:r w:rsidRPr="005B7709">
              <w:rPr>
                <w:rFonts w:cs="Arial"/>
                <w:b/>
                <w:lang w:val="hr-HR"/>
              </w:rPr>
              <w:t>ntil</w:t>
            </w:r>
            <w:r>
              <w:rPr>
                <w:rFonts w:cs="Arial"/>
                <w:b/>
                <w:lang w:val="hr-HR"/>
              </w:rPr>
              <w:t xml:space="preserve">  May 31, </w:t>
            </w:r>
            <w:r w:rsidR="00605B31" w:rsidRPr="00605B31">
              <w:rPr>
                <w:rFonts w:cs="Arial"/>
                <w:b/>
                <w:lang w:val="hr-HR"/>
              </w:rPr>
              <w:t>2015</w:t>
            </w:r>
          </w:p>
        </w:tc>
        <w:tc>
          <w:tcPr>
            <w:tcW w:w="2552" w:type="dxa"/>
          </w:tcPr>
          <w:p w:rsidR="00605B31" w:rsidRPr="00605B31" w:rsidRDefault="00605B31" w:rsidP="00A80F1F">
            <w:pPr>
              <w:rPr>
                <w:rFonts w:cs="Arial"/>
                <w:b/>
                <w:lang w:val="hr-HR"/>
              </w:rPr>
            </w:pPr>
            <w:r w:rsidRPr="00605B31">
              <w:rPr>
                <w:rFonts w:cs="Arial"/>
                <w:b/>
                <w:lang w:val="hr-HR"/>
              </w:rPr>
              <w:t xml:space="preserve">until </w:t>
            </w:r>
            <w:r w:rsidR="005B7709">
              <w:rPr>
                <w:rFonts w:cs="Arial"/>
                <w:b/>
                <w:lang w:val="hr-HR"/>
              </w:rPr>
              <w:t>September 30,</w:t>
            </w:r>
            <w:r w:rsidRPr="00605B31">
              <w:rPr>
                <w:rFonts w:cs="Arial"/>
                <w:b/>
                <w:lang w:val="hr-HR"/>
              </w:rPr>
              <w:t>2015</w:t>
            </w:r>
          </w:p>
        </w:tc>
        <w:tc>
          <w:tcPr>
            <w:tcW w:w="2291" w:type="dxa"/>
          </w:tcPr>
          <w:p w:rsidR="00605B31" w:rsidRPr="00605B31" w:rsidRDefault="00605B31" w:rsidP="00A80F1F">
            <w:pPr>
              <w:rPr>
                <w:rFonts w:cs="Arial"/>
                <w:b/>
                <w:lang w:val="hr-HR"/>
              </w:rPr>
            </w:pPr>
            <w:r w:rsidRPr="00605B31">
              <w:rPr>
                <w:rFonts w:cs="Arial"/>
                <w:b/>
                <w:lang w:val="hr-HR"/>
              </w:rPr>
              <w:t xml:space="preserve"> from </w:t>
            </w:r>
            <w:r w:rsidR="005B7709">
              <w:rPr>
                <w:rFonts w:cs="Arial"/>
                <w:b/>
                <w:lang w:val="hr-HR"/>
              </w:rPr>
              <w:t xml:space="preserve">October 1, </w:t>
            </w:r>
            <w:r w:rsidRPr="00605B31">
              <w:rPr>
                <w:rFonts w:cs="Arial"/>
                <w:b/>
                <w:lang w:val="hr-HR"/>
              </w:rPr>
              <w:t>2015</w:t>
            </w:r>
          </w:p>
        </w:tc>
      </w:tr>
      <w:tr w:rsidR="00605B31" w:rsidTr="005B7709">
        <w:trPr>
          <w:trHeight w:val="262"/>
        </w:trPr>
        <w:tc>
          <w:tcPr>
            <w:tcW w:w="2376" w:type="dxa"/>
          </w:tcPr>
          <w:p w:rsidR="00605B31" w:rsidRPr="00605B31" w:rsidRDefault="00605B31" w:rsidP="00A80F1F">
            <w:pPr>
              <w:rPr>
                <w:rFonts w:cs="Arial"/>
                <w:b/>
                <w:lang w:val="hr-HR"/>
              </w:rPr>
            </w:pPr>
            <w:r w:rsidRPr="00605B31">
              <w:rPr>
                <w:rFonts w:cs="Arial"/>
                <w:b/>
                <w:lang w:val="hr-HR"/>
              </w:rPr>
              <w:t>Ophthalmologists</w:t>
            </w:r>
          </w:p>
        </w:tc>
        <w:tc>
          <w:tcPr>
            <w:tcW w:w="2268" w:type="dxa"/>
          </w:tcPr>
          <w:p w:rsidR="00605B31" w:rsidRPr="00605B31" w:rsidRDefault="00605B31" w:rsidP="00A80F1F">
            <w:pPr>
              <w:jc w:val="center"/>
              <w:rPr>
                <w:rFonts w:cs="Arial"/>
                <w:b/>
                <w:lang w:val="hr-HR"/>
              </w:rPr>
            </w:pPr>
            <w:r w:rsidRPr="00605B31">
              <w:rPr>
                <w:rFonts w:cs="Arial"/>
                <w:b/>
                <w:lang w:val="hr-HR"/>
              </w:rPr>
              <w:t>120 €</w:t>
            </w:r>
          </w:p>
        </w:tc>
        <w:tc>
          <w:tcPr>
            <w:tcW w:w="2552" w:type="dxa"/>
          </w:tcPr>
          <w:p w:rsidR="00605B31" w:rsidRPr="00605B31" w:rsidRDefault="00605B31" w:rsidP="00A80F1F">
            <w:pPr>
              <w:jc w:val="center"/>
              <w:rPr>
                <w:rFonts w:cs="Arial"/>
                <w:b/>
                <w:lang w:val="hr-HR"/>
              </w:rPr>
            </w:pPr>
            <w:r w:rsidRPr="00605B31">
              <w:rPr>
                <w:rFonts w:cs="Arial"/>
                <w:b/>
                <w:lang w:val="hr-HR"/>
              </w:rPr>
              <w:t>150 €</w:t>
            </w:r>
          </w:p>
        </w:tc>
        <w:tc>
          <w:tcPr>
            <w:tcW w:w="2291" w:type="dxa"/>
          </w:tcPr>
          <w:p w:rsidR="00605B31" w:rsidRPr="00605B31" w:rsidRDefault="00605B31" w:rsidP="00A80F1F">
            <w:pPr>
              <w:jc w:val="center"/>
              <w:rPr>
                <w:rFonts w:cs="Arial"/>
                <w:b/>
                <w:lang w:val="hr-HR"/>
              </w:rPr>
            </w:pPr>
            <w:r w:rsidRPr="00605B31">
              <w:rPr>
                <w:rFonts w:cs="Arial"/>
                <w:b/>
                <w:lang w:val="hr-HR"/>
              </w:rPr>
              <w:t>180 €</w:t>
            </w:r>
          </w:p>
        </w:tc>
      </w:tr>
      <w:tr w:rsidR="00605B31" w:rsidTr="005B7709">
        <w:trPr>
          <w:trHeight w:val="262"/>
        </w:trPr>
        <w:tc>
          <w:tcPr>
            <w:tcW w:w="2376" w:type="dxa"/>
          </w:tcPr>
          <w:p w:rsidR="00605B31" w:rsidRPr="00605B31" w:rsidRDefault="00605B31" w:rsidP="00A80F1F">
            <w:pPr>
              <w:rPr>
                <w:rFonts w:cs="Arial"/>
                <w:b/>
                <w:lang w:val="hr-HR"/>
              </w:rPr>
            </w:pPr>
            <w:r w:rsidRPr="00605B31">
              <w:rPr>
                <w:rFonts w:cs="Arial"/>
                <w:b/>
                <w:lang w:val="hr-HR"/>
              </w:rPr>
              <w:t>Resident</w:t>
            </w:r>
            <w:r w:rsidR="00AC6A67">
              <w:rPr>
                <w:rFonts w:cs="Arial"/>
                <w:b/>
                <w:lang w:val="hr-HR"/>
              </w:rPr>
              <w:t>s</w:t>
            </w:r>
          </w:p>
        </w:tc>
        <w:tc>
          <w:tcPr>
            <w:tcW w:w="2268" w:type="dxa"/>
          </w:tcPr>
          <w:p w:rsidR="00605B31" w:rsidRPr="00605B31" w:rsidRDefault="00605B31" w:rsidP="00A80F1F">
            <w:pPr>
              <w:jc w:val="center"/>
              <w:rPr>
                <w:rFonts w:cs="Arial"/>
                <w:b/>
                <w:lang w:val="hr-HR"/>
              </w:rPr>
            </w:pPr>
            <w:r w:rsidRPr="00605B31">
              <w:rPr>
                <w:rFonts w:cs="Arial"/>
                <w:b/>
                <w:lang w:val="hr-HR"/>
              </w:rPr>
              <w:t>60 €</w:t>
            </w:r>
          </w:p>
        </w:tc>
        <w:tc>
          <w:tcPr>
            <w:tcW w:w="2552" w:type="dxa"/>
          </w:tcPr>
          <w:p w:rsidR="00605B31" w:rsidRPr="00605B31" w:rsidRDefault="00605B31" w:rsidP="00A80F1F">
            <w:pPr>
              <w:jc w:val="center"/>
              <w:rPr>
                <w:rFonts w:cs="Arial"/>
                <w:b/>
                <w:lang w:val="hr-HR"/>
              </w:rPr>
            </w:pPr>
            <w:r w:rsidRPr="00605B31">
              <w:rPr>
                <w:rFonts w:cs="Arial"/>
                <w:b/>
                <w:lang w:val="hr-HR"/>
              </w:rPr>
              <w:t>75 €</w:t>
            </w:r>
          </w:p>
        </w:tc>
        <w:tc>
          <w:tcPr>
            <w:tcW w:w="2291" w:type="dxa"/>
          </w:tcPr>
          <w:p w:rsidR="00605B31" w:rsidRPr="00605B31" w:rsidRDefault="00605B31" w:rsidP="00A80F1F">
            <w:pPr>
              <w:jc w:val="center"/>
              <w:rPr>
                <w:rFonts w:cs="Arial"/>
                <w:b/>
                <w:lang w:val="hr-HR"/>
              </w:rPr>
            </w:pPr>
            <w:r w:rsidRPr="00605B31">
              <w:rPr>
                <w:rFonts w:cs="Arial"/>
                <w:b/>
                <w:lang w:val="hr-HR"/>
              </w:rPr>
              <w:t>90 €</w:t>
            </w:r>
          </w:p>
        </w:tc>
      </w:tr>
      <w:tr w:rsidR="00605B31" w:rsidTr="005B7709">
        <w:trPr>
          <w:trHeight w:val="262"/>
        </w:trPr>
        <w:tc>
          <w:tcPr>
            <w:tcW w:w="2376" w:type="dxa"/>
          </w:tcPr>
          <w:p w:rsidR="00605B31" w:rsidRPr="00605B31" w:rsidRDefault="00605B31" w:rsidP="00605B31">
            <w:pPr>
              <w:rPr>
                <w:rFonts w:cs="Arial"/>
                <w:b/>
                <w:lang w:val="hr-HR"/>
              </w:rPr>
            </w:pPr>
            <w:r w:rsidRPr="00605B31">
              <w:rPr>
                <w:rFonts w:cs="Arial"/>
                <w:b/>
                <w:lang w:val="hr-HR"/>
              </w:rPr>
              <w:t>Accompanying person</w:t>
            </w:r>
          </w:p>
        </w:tc>
        <w:tc>
          <w:tcPr>
            <w:tcW w:w="2268" w:type="dxa"/>
          </w:tcPr>
          <w:p w:rsidR="00605B31" w:rsidRPr="00605B31" w:rsidRDefault="00605B31" w:rsidP="00A80F1F">
            <w:pPr>
              <w:jc w:val="center"/>
              <w:rPr>
                <w:rFonts w:cs="Arial"/>
                <w:b/>
                <w:lang w:val="hr-HR"/>
              </w:rPr>
            </w:pPr>
            <w:r w:rsidRPr="00605B31">
              <w:rPr>
                <w:rFonts w:cs="Arial"/>
                <w:b/>
                <w:lang w:val="hr-HR"/>
              </w:rPr>
              <w:t>75 €</w:t>
            </w:r>
          </w:p>
        </w:tc>
        <w:tc>
          <w:tcPr>
            <w:tcW w:w="2552" w:type="dxa"/>
          </w:tcPr>
          <w:p w:rsidR="00605B31" w:rsidRPr="00605B31" w:rsidRDefault="00605B31" w:rsidP="00A80F1F">
            <w:pPr>
              <w:jc w:val="center"/>
              <w:rPr>
                <w:rFonts w:cs="Arial"/>
                <w:b/>
                <w:lang w:val="hr-HR"/>
              </w:rPr>
            </w:pPr>
            <w:r w:rsidRPr="00605B31">
              <w:rPr>
                <w:rFonts w:cs="Arial"/>
                <w:b/>
                <w:lang w:val="hr-HR"/>
              </w:rPr>
              <w:t xml:space="preserve"> 75 €</w:t>
            </w:r>
          </w:p>
        </w:tc>
        <w:tc>
          <w:tcPr>
            <w:tcW w:w="2291" w:type="dxa"/>
          </w:tcPr>
          <w:p w:rsidR="00605B31" w:rsidRPr="00605B31" w:rsidRDefault="00605B31" w:rsidP="00A80F1F">
            <w:pPr>
              <w:jc w:val="center"/>
              <w:rPr>
                <w:rFonts w:cs="Arial"/>
                <w:b/>
                <w:lang w:val="hr-HR"/>
              </w:rPr>
            </w:pPr>
            <w:r w:rsidRPr="00605B31">
              <w:rPr>
                <w:rFonts w:cs="Arial"/>
                <w:b/>
                <w:lang w:val="hr-HR"/>
              </w:rPr>
              <w:t>75 €</w:t>
            </w:r>
          </w:p>
        </w:tc>
      </w:tr>
    </w:tbl>
    <w:p w:rsidR="00605B31" w:rsidRDefault="00605B31" w:rsidP="00605B31">
      <w:pPr>
        <w:rPr>
          <w:rFonts w:cs="Arial"/>
          <w:sz w:val="24"/>
          <w:szCs w:val="24"/>
          <w:lang w:val="hr-HR"/>
        </w:rPr>
      </w:pPr>
    </w:p>
    <w:p w:rsidR="00605B31" w:rsidRPr="00C31E56" w:rsidRDefault="00605B31" w:rsidP="00605B31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C31E56">
        <w:rPr>
          <w:rFonts w:cs="Verdana-Bold"/>
          <w:b/>
          <w:bCs/>
        </w:rPr>
        <w:lastRenderedPageBreak/>
        <w:t xml:space="preserve">Registration fee includes: </w:t>
      </w:r>
      <w:r w:rsidRPr="00C31E56">
        <w:rPr>
          <w:rFonts w:cs="Verdana"/>
        </w:rPr>
        <w:t>Opening ceremony,</w:t>
      </w:r>
      <w:r>
        <w:rPr>
          <w:rFonts w:cs="Verdana"/>
        </w:rPr>
        <w:t xml:space="preserve"> a</w:t>
      </w:r>
      <w:r w:rsidRPr="00C31E56">
        <w:rPr>
          <w:rFonts w:cs="Verdana"/>
        </w:rPr>
        <w:t>ttendance to all scientific sessions, all printed materials, coffee</w:t>
      </w:r>
      <w:r>
        <w:rPr>
          <w:rFonts w:cs="Verdana"/>
        </w:rPr>
        <w:t xml:space="preserve"> breaks, lunch breaks, congress dinner, </w:t>
      </w:r>
      <w:proofErr w:type="gramStart"/>
      <w:r>
        <w:rPr>
          <w:rFonts w:cs="Verdana"/>
        </w:rPr>
        <w:t>c</w:t>
      </w:r>
      <w:r w:rsidRPr="00C31E56">
        <w:rPr>
          <w:rFonts w:cs="Verdana"/>
        </w:rPr>
        <w:t>ertificate</w:t>
      </w:r>
      <w:proofErr w:type="gramEnd"/>
      <w:r w:rsidRPr="00C31E56">
        <w:rPr>
          <w:rFonts w:cs="Verdana"/>
        </w:rPr>
        <w:t xml:space="preserve"> of attendance.</w:t>
      </w:r>
    </w:p>
    <w:p w:rsidR="00605B31" w:rsidRPr="00C31E56" w:rsidRDefault="00605B31" w:rsidP="00605B31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C31E56">
        <w:rPr>
          <w:rFonts w:cs="Verdana-Bold"/>
          <w:b/>
          <w:bCs/>
        </w:rPr>
        <w:t xml:space="preserve">Registration fee for accompanying person includes: </w:t>
      </w:r>
      <w:r w:rsidRPr="00C31E56">
        <w:rPr>
          <w:rFonts w:cs="Verdana"/>
        </w:rPr>
        <w:t>Opening ceremony</w:t>
      </w:r>
      <w:r>
        <w:rPr>
          <w:rFonts w:cs="Verdana"/>
        </w:rPr>
        <w:t>,</w:t>
      </w:r>
      <w:r w:rsidRPr="00C31E56">
        <w:rPr>
          <w:rFonts w:cs="Verdana"/>
        </w:rPr>
        <w:t xml:space="preserve"> half day excursion to</w:t>
      </w:r>
    </w:p>
    <w:p w:rsidR="00605B31" w:rsidRDefault="00605B31" w:rsidP="00605B31">
      <w:pPr>
        <w:rPr>
          <w:rFonts w:cs="Verdana"/>
        </w:rPr>
      </w:pPr>
      <w:proofErr w:type="spellStart"/>
      <w:r w:rsidRPr="00C31E56">
        <w:rPr>
          <w:rFonts w:cs="Verdana"/>
        </w:rPr>
        <w:t>Cetinje</w:t>
      </w:r>
      <w:proofErr w:type="spellEnd"/>
      <w:r w:rsidRPr="00C31E56">
        <w:rPr>
          <w:rFonts w:cs="Verdana"/>
        </w:rPr>
        <w:t xml:space="preserve"> and congress dinner.</w:t>
      </w:r>
    </w:p>
    <w:p w:rsidR="00605B31" w:rsidRPr="00605B31" w:rsidRDefault="00605B31" w:rsidP="00605B31">
      <w:pPr>
        <w:rPr>
          <w:b/>
        </w:rPr>
      </w:pPr>
      <w:r>
        <w:rPr>
          <w:rFonts w:cs="Verdana"/>
          <w:b/>
        </w:rPr>
        <w:t>ACCOMODATION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2"/>
        <w:gridCol w:w="2713"/>
        <w:gridCol w:w="2908"/>
      </w:tblGrid>
      <w:tr w:rsidR="00605B31" w:rsidRPr="00D06FDD" w:rsidTr="00605B31">
        <w:trPr>
          <w:trHeight w:val="311"/>
          <w:jc w:val="center"/>
        </w:trPr>
        <w:tc>
          <w:tcPr>
            <w:tcW w:w="3102" w:type="dxa"/>
            <w:shd w:val="clear" w:color="auto" w:fill="auto"/>
            <w:vAlign w:val="center"/>
          </w:tcPr>
          <w:p w:rsidR="00605B31" w:rsidRPr="006E20BD" w:rsidRDefault="00605B31" w:rsidP="00605B31">
            <w:pPr>
              <w:jc w:val="center"/>
              <w:rPr>
                <w:b/>
              </w:rPr>
            </w:pPr>
            <w:r w:rsidRPr="006E20BD">
              <w:rPr>
                <w:b/>
              </w:rPr>
              <w:t>Hotel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605B31" w:rsidRPr="006E20BD" w:rsidRDefault="00605B31" w:rsidP="00605B31">
            <w:pPr>
              <w:jc w:val="center"/>
              <w:rPr>
                <w:b/>
              </w:rPr>
            </w:pPr>
            <w:r w:rsidRPr="006E20BD">
              <w:rPr>
                <w:b/>
              </w:rPr>
              <w:t>Single room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605B31" w:rsidRPr="006E20BD" w:rsidRDefault="00605B31" w:rsidP="00605B31">
            <w:pPr>
              <w:jc w:val="center"/>
              <w:rPr>
                <w:b/>
              </w:rPr>
            </w:pPr>
            <w:r w:rsidRPr="006E20BD">
              <w:rPr>
                <w:b/>
              </w:rPr>
              <w:t>Double room</w:t>
            </w:r>
          </w:p>
        </w:tc>
      </w:tr>
      <w:tr w:rsidR="00605B31" w:rsidRPr="00D06FDD" w:rsidTr="00605B31">
        <w:trPr>
          <w:trHeight w:val="311"/>
          <w:jc w:val="center"/>
        </w:trPr>
        <w:tc>
          <w:tcPr>
            <w:tcW w:w="3102" w:type="dxa"/>
            <w:shd w:val="clear" w:color="auto" w:fill="auto"/>
            <w:vAlign w:val="center"/>
          </w:tcPr>
          <w:p w:rsidR="00605B31" w:rsidRPr="006E20BD" w:rsidRDefault="00605B31" w:rsidP="00605B31">
            <w:pPr>
              <w:jc w:val="center"/>
              <w:rPr>
                <w:b/>
              </w:rPr>
            </w:pPr>
            <w:proofErr w:type="spellStart"/>
            <w:r w:rsidRPr="006E20BD">
              <w:rPr>
                <w:b/>
              </w:rPr>
              <w:t>Mediteran</w:t>
            </w:r>
            <w:proofErr w:type="spellEnd"/>
            <w:r w:rsidRPr="006E20BD">
              <w:rPr>
                <w:b/>
              </w:rPr>
              <w:t xml:space="preserve"> ****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605B31" w:rsidRPr="006E20BD" w:rsidRDefault="00810101" w:rsidP="00605B31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="00605B31" w:rsidRPr="006E20BD">
              <w:rPr>
                <w:b/>
              </w:rPr>
              <w:t>,00 €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605B31" w:rsidRPr="006E20BD" w:rsidRDefault="00810101" w:rsidP="00605B3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605B31">
              <w:rPr>
                <w:b/>
              </w:rPr>
              <w:t>0</w:t>
            </w:r>
            <w:r w:rsidR="00605B31" w:rsidRPr="006E20BD">
              <w:rPr>
                <w:b/>
              </w:rPr>
              <w:t>,00 €</w:t>
            </w:r>
          </w:p>
        </w:tc>
      </w:tr>
      <w:tr w:rsidR="00605B31" w:rsidRPr="00D06FDD" w:rsidTr="00605B31">
        <w:trPr>
          <w:trHeight w:val="311"/>
          <w:jc w:val="center"/>
        </w:trPr>
        <w:tc>
          <w:tcPr>
            <w:tcW w:w="3102" w:type="dxa"/>
            <w:shd w:val="clear" w:color="auto" w:fill="auto"/>
            <w:vAlign w:val="center"/>
          </w:tcPr>
          <w:p w:rsidR="00605B31" w:rsidRPr="006E20BD" w:rsidRDefault="00605B31" w:rsidP="00605B31">
            <w:pPr>
              <w:jc w:val="center"/>
              <w:rPr>
                <w:b/>
              </w:rPr>
            </w:pPr>
            <w:proofErr w:type="spellStart"/>
            <w:r w:rsidRPr="006E20BD">
              <w:rPr>
                <w:b/>
              </w:rPr>
              <w:t>Iberostar</w:t>
            </w:r>
            <w:proofErr w:type="spellEnd"/>
            <w:r w:rsidRPr="006E20BD">
              <w:rPr>
                <w:b/>
              </w:rPr>
              <w:t xml:space="preserve"> ****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605B31" w:rsidRPr="006E20BD" w:rsidRDefault="00810101" w:rsidP="00605B31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  <w:r w:rsidR="00605B31" w:rsidRPr="006E20BD">
              <w:rPr>
                <w:b/>
              </w:rPr>
              <w:t>,00 €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605B31" w:rsidRPr="006E20BD" w:rsidRDefault="00810101" w:rsidP="00605B31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  <w:r w:rsidR="00605B31" w:rsidRPr="006E20BD">
              <w:rPr>
                <w:b/>
              </w:rPr>
              <w:t>,00 €</w:t>
            </w:r>
          </w:p>
        </w:tc>
      </w:tr>
      <w:tr w:rsidR="00605B31" w:rsidRPr="00D06FDD" w:rsidTr="00605B31">
        <w:trPr>
          <w:trHeight w:val="311"/>
          <w:jc w:val="center"/>
        </w:trPr>
        <w:tc>
          <w:tcPr>
            <w:tcW w:w="3102" w:type="dxa"/>
            <w:shd w:val="clear" w:color="auto" w:fill="auto"/>
            <w:vAlign w:val="center"/>
          </w:tcPr>
          <w:p w:rsidR="00605B31" w:rsidRPr="006E20BD" w:rsidRDefault="00605B31" w:rsidP="00605B31">
            <w:pPr>
              <w:jc w:val="center"/>
              <w:rPr>
                <w:b/>
              </w:rPr>
            </w:pPr>
            <w:r w:rsidRPr="006E20BD">
              <w:rPr>
                <w:b/>
              </w:rPr>
              <w:t xml:space="preserve">TN </w:t>
            </w:r>
            <w:proofErr w:type="spellStart"/>
            <w:r w:rsidRPr="006E20BD">
              <w:rPr>
                <w:b/>
              </w:rPr>
              <w:t>Slovenska</w:t>
            </w:r>
            <w:proofErr w:type="spellEnd"/>
            <w:r w:rsidRPr="006E20BD">
              <w:rPr>
                <w:b/>
              </w:rPr>
              <w:t xml:space="preserve"> plaza ***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605B31" w:rsidRPr="006E20BD" w:rsidRDefault="00810101" w:rsidP="00605B31">
            <w:pPr>
              <w:jc w:val="center"/>
              <w:rPr>
                <w:b/>
              </w:rPr>
            </w:pPr>
            <w:r>
              <w:rPr>
                <w:b/>
              </w:rPr>
              <w:t>39,0</w:t>
            </w:r>
            <w:r w:rsidR="00605B31" w:rsidRPr="006E20BD">
              <w:rPr>
                <w:b/>
              </w:rPr>
              <w:t>0 €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605B31" w:rsidRPr="006E20BD" w:rsidRDefault="00810101" w:rsidP="00605B31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="00605B31" w:rsidRPr="006E20BD">
              <w:rPr>
                <w:b/>
              </w:rPr>
              <w:t>,00 €</w:t>
            </w:r>
          </w:p>
        </w:tc>
      </w:tr>
      <w:tr w:rsidR="00605B31" w:rsidRPr="00D06FDD" w:rsidTr="00605B31">
        <w:trPr>
          <w:trHeight w:val="311"/>
          <w:jc w:val="center"/>
        </w:trPr>
        <w:tc>
          <w:tcPr>
            <w:tcW w:w="3102" w:type="dxa"/>
            <w:shd w:val="clear" w:color="auto" w:fill="auto"/>
            <w:vAlign w:val="center"/>
          </w:tcPr>
          <w:p w:rsidR="00605B31" w:rsidRPr="006E20BD" w:rsidRDefault="00605B31" w:rsidP="00605B31">
            <w:pPr>
              <w:jc w:val="center"/>
              <w:rPr>
                <w:b/>
              </w:rPr>
            </w:pPr>
            <w:r w:rsidRPr="006E20BD">
              <w:rPr>
                <w:b/>
              </w:rPr>
              <w:t xml:space="preserve">TN </w:t>
            </w:r>
            <w:proofErr w:type="spellStart"/>
            <w:r w:rsidRPr="006E20BD">
              <w:rPr>
                <w:b/>
              </w:rPr>
              <w:t>Slovenska</w:t>
            </w:r>
            <w:proofErr w:type="spellEnd"/>
            <w:r w:rsidRPr="006E20BD">
              <w:rPr>
                <w:b/>
              </w:rPr>
              <w:t xml:space="preserve"> plaza ****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605B31" w:rsidRPr="006E20BD" w:rsidRDefault="00810101" w:rsidP="00605B31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  <w:r w:rsidR="00605B31" w:rsidRPr="006E20BD">
              <w:rPr>
                <w:b/>
              </w:rPr>
              <w:t>,00 €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605B31" w:rsidRPr="006E20BD" w:rsidRDefault="00810101" w:rsidP="00605B3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605B31">
              <w:rPr>
                <w:b/>
              </w:rPr>
              <w:t>2</w:t>
            </w:r>
            <w:r w:rsidR="00605B31" w:rsidRPr="006E20BD">
              <w:rPr>
                <w:b/>
              </w:rPr>
              <w:t>,00 €</w:t>
            </w:r>
          </w:p>
        </w:tc>
      </w:tr>
    </w:tbl>
    <w:p w:rsidR="00605B31" w:rsidRPr="006E20BD" w:rsidRDefault="005D56F1" w:rsidP="005D56F1">
      <w:pPr>
        <w:rPr>
          <w:rFonts w:cs="Arial"/>
          <w:b/>
          <w:sz w:val="24"/>
          <w:szCs w:val="24"/>
          <w:lang w:val="hr-HR"/>
        </w:rPr>
      </w:pPr>
      <w:r>
        <w:rPr>
          <w:bCs/>
        </w:rPr>
        <w:t xml:space="preserve">           </w:t>
      </w:r>
      <w:r w:rsidR="00605B31" w:rsidRPr="006E20BD">
        <w:rPr>
          <w:bCs/>
        </w:rPr>
        <w:t xml:space="preserve">Accommodation price is based on </w:t>
      </w:r>
      <w:r w:rsidR="00810101">
        <w:rPr>
          <w:b/>
          <w:bCs/>
        </w:rPr>
        <w:t>B</w:t>
      </w:r>
      <w:r w:rsidR="00605B31" w:rsidRPr="005D56F1">
        <w:rPr>
          <w:b/>
          <w:bCs/>
        </w:rPr>
        <w:t>B</w:t>
      </w:r>
      <w:r w:rsidR="00605B31" w:rsidRPr="006E20BD">
        <w:rPr>
          <w:bCs/>
        </w:rPr>
        <w:t xml:space="preserve"> per room and per day. VAT and local tax are included.</w:t>
      </w:r>
    </w:p>
    <w:p w:rsidR="00D534E0" w:rsidRDefault="00D534E0" w:rsidP="00D534E0">
      <w:pPr>
        <w:pStyle w:val="NormalWeb"/>
        <w:shd w:val="clear" w:color="auto" w:fill="FFFFFF"/>
        <w:spacing w:beforeAutospacing="0" w:afterAutospacing="0"/>
        <w:ind w:left="360" w:right="360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REGISTRATION</w:t>
      </w:r>
      <w:r w:rsidR="003024B2">
        <w:rPr>
          <w:rFonts w:asciiTheme="minorHAnsi" w:hAnsiTheme="minorHAnsi"/>
          <w:b/>
          <w:bCs/>
          <w:color w:val="000000"/>
          <w:sz w:val="22"/>
          <w:szCs w:val="22"/>
        </w:rPr>
        <w:t xml:space="preserve"> AND ACCOM</w:t>
      </w:r>
      <w:r w:rsidR="00194602">
        <w:rPr>
          <w:rFonts w:asciiTheme="minorHAnsi" w:hAnsiTheme="minorHAnsi"/>
          <w:b/>
          <w:bCs/>
          <w:color w:val="000000"/>
          <w:sz w:val="22"/>
          <w:szCs w:val="22"/>
        </w:rPr>
        <w:t>M</w:t>
      </w:r>
      <w:r w:rsidR="003024B2">
        <w:rPr>
          <w:rFonts w:asciiTheme="minorHAnsi" w:hAnsiTheme="minorHAnsi"/>
          <w:b/>
          <w:bCs/>
          <w:color w:val="000000"/>
          <w:sz w:val="22"/>
          <w:szCs w:val="22"/>
        </w:rPr>
        <w:t>ODATION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 FORM</w:t>
      </w:r>
    </w:p>
    <w:p w:rsidR="003024B2" w:rsidRPr="00697EC8" w:rsidRDefault="003024B2" w:rsidP="003024B2">
      <w:pPr>
        <w:ind w:left="720"/>
        <w:jc w:val="center"/>
        <w:rPr>
          <w:rFonts w:ascii="Calibri" w:eastAsia="Times New Roman" w:hAnsi="Calibri" w:cs="Times New Roman"/>
          <w:b/>
          <w:bCs/>
          <w:color w:val="FF0000"/>
        </w:rPr>
      </w:pPr>
      <w:proofErr w:type="spellStart"/>
      <w:r w:rsidRPr="00697EC8">
        <w:rPr>
          <w:rFonts w:ascii="Calibri" w:eastAsia="Times New Roman" w:hAnsi="Calibri" w:cs="Times New Roman"/>
          <w:b/>
          <w:bCs/>
          <w:color w:val="FF0000"/>
        </w:rPr>
        <w:t>Ovdje</w:t>
      </w:r>
      <w:proofErr w:type="spellEnd"/>
      <w:r w:rsidRPr="00697EC8">
        <w:rPr>
          <w:rFonts w:ascii="Calibri" w:eastAsia="Times New Roman" w:hAnsi="Calibri" w:cs="Times New Roman"/>
          <w:b/>
          <w:bCs/>
          <w:color w:val="FF0000"/>
        </w:rPr>
        <w:t xml:space="preserve"> </w:t>
      </w:r>
      <w:proofErr w:type="spellStart"/>
      <w:r w:rsidRPr="00697EC8">
        <w:rPr>
          <w:rFonts w:ascii="Calibri" w:eastAsia="Times New Roman" w:hAnsi="Calibri" w:cs="Times New Roman"/>
          <w:b/>
          <w:bCs/>
          <w:color w:val="FF0000"/>
        </w:rPr>
        <w:t>staviti</w:t>
      </w:r>
      <w:proofErr w:type="spellEnd"/>
      <w:r>
        <w:rPr>
          <w:rFonts w:ascii="Calibri" w:eastAsia="Times New Roman" w:hAnsi="Calibri" w:cs="Times New Roman"/>
          <w:b/>
          <w:bCs/>
          <w:color w:val="FF0000"/>
        </w:rPr>
        <w:t xml:space="preserve"> files </w:t>
      </w:r>
      <w:proofErr w:type="gramStart"/>
      <w:r>
        <w:rPr>
          <w:rFonts w:ascii="Calibri" w:eastAsia="Times New Roman" w:hAnsi="Calibri" w:cs="Times New Roman"/>
          <w:b/>
          <w:bCs/>
          <w:color w:val="FF0000"/>
        </w:rPr>
        <w:t>download  -</w:t>
      </w:r>
      <w:proofErr w:type="gramEnd"/>
      <w:r>
        <w:rPr>
          <w:rFonts w:ascii="Calibri" w:eastAsia="Times New Roman" w:hAnsi="Calibri" w:cs="Times New Roman"/>
          <w:b/>
          <w:bCs/>
          <w:color w:val="FF000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color w:val="FF0000"/>
        </w:rPr>
        <w:t>Registracija</w:t>
      </w:r>
      <w:proofErr w:type="spellEnd"/>
      <w:r w:rsidRPr="00697EC8">
        <w:rPr>
          <w:rFonts w:ascii="Calibri" w:eastAsia="Times New Roman" w:hAnsi="Calibri" w:cs="Times New Roman"/>
          <w:b/>
          <w:bCs/>
          <w:color w:val="FF0000"/>
        </w:rPr>
        <w:t xml:space="preserve"> </w:t>
      </w:r>
      <w:proofErr w:type="spellStart"/>
      <w:r w:rsidRPr="00697EC8">
        <w:rPr>
          <w:rFonts w:ascii="Calibri" w:eastAsia="Times New Roman" w:hAnsi="Calibri" w:cs="Times New Roman"/>
          <w:b/>
          <w:bCs/>
          <w:color w:val="FF0000"/>
        </w:rPr>
        <w:t>formular</w:t>
      </w:r>
      <w:proofErr w:type="spellEnd"/>
      <w:r w:rsidRPr="00697EC8">
        <w:rPr>
          <w:rFonts w:ascii="Calibri" w:eastAsia="Times New Roman" w:hAnsi="Calibri" w:cs="Times New Roman"/>
          <w:b/>
          <w:bCs/>
          <w:color w:val="FF0000"/>
        </w:rPr>
        <w:t xml:space="preserve"> </w:t>
      </w:r>
      <w:r>
        <w:rPr>
          <w:rFonts w:ascii="Calibri" w:eastAsia="Times New Roman" w:hAnsi="Calibri" w:cs="Times New Roman"/>
          <w:b/>
          <w:bCs/>
          <w:color w:val="FF0000"/>
        </w:rPr>
        <w:t>(word I PDF)</w:t>
      </w:r>
    </w:p>
    <w:p w:rsidR="00D534E0" w:rsidRDefault="00D534E0" w:rsidP="003024B2">
      <w:pPr>
        <w:pStyle w:val="NormalWeb"/>
        <w:shd w:val="clear" w:color="auto" w:fill="FFFFFF"/>
        <w:spacing w:beforeAutospacing="0" w:afterAutospacing="0"/>
        <w:ind w:right="36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A75E67" w:rsidRDefault="00A75E67" w:rsidP="00D534E0">
      <w:pPr>
        <w:pStyle w:val="NormalWeb"/>
        <w:shd w:val="clear" w:color="auto" w:fill="FFFFFF"/>
        <w:spacing w:beforeAutospacing="0" w:afterAutospacing="0"/>
        <w:ind w:left="360" w:right="360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A75E67">
        <w:rPr>
          <w:rFonts w:asciiTheme="minorHAnsi" w:hAnsiTheme="minorHAnsi"/>
          <w:b/>
          <w:bCs/>
          <w:color w:val="000000"/>
          <w:sz w:val="22"/>
          <w:szCs w:val="22"/>
        </w:rPr>
        <w:t xml:space="preserve">INSTRUCTIONS FOR WRITING AND SUBMITTING ABSTRACTS </w:t>
      </w:r>
      <w:r w:rsidR="00D534E0">
        <w:rPr>
          <w:rFonts w:asciiTheme="minorHAnsi" w:hAnsiTheme="minorHAnsi"/>
          <w:b/>
          <w:bCs/>
          <w:color w:val="000000"/>
          <w:sz w:val="22"/>
          <w:szCs w:val="22"/>
        </w:rPr>
        <w:t>/ MANNER AND DURATION OF PRESENTATION</w:t>
      </w:r>
    </w:p>
    <w:p w:rsidR="003024B2" w:rsidRPr="00E07332" w:rsidRDefault="003024B2" w:rsidP="003024B2">
      <w:pPr>
        <w:ind w:left="720"/>
        <w:jc w:val="center"/>
        <w:rPr>
          <w:rFonts w:ascii="Calibri" w:eastAsia="Times New Roman" w:hAnsi="Calibri" w:cs="Times New Roman"/>
          <w:bCs/>
          <w:color w:val="FF0000"/>
        </w:rPr>
      </w:pPr>
      <w:proofErr w:type="spellStart"/>
      <w:r w:rsidRPr="00E07332">
        <w:rPr>
          <w:rFonts w:ascii="Calibri" w:eastAsia="Times New Roman" w:hAnsi="Calibri" w:cs="Times New Roman"/>
          <w:b/>
          <w:bCs/>
          <w:color w:val="FF0000"/>
        </w:rPr>
        <w:t>Ovdje</w:t>
      </w:r>
      <w:proofErr w:type="spellEnd"/>
      <w:r w:rsidRPr="00E07332">
        <w:rPr>
          <w:rFonts w:ascii="Calibri" w:eastAsia="Times New Roman" w:hAnsi="Calibri" w:cs="Times New Roman"/>
          <w:b/>
          <w:bCs/>
          <w:color w:val="FF0000"/>
        </w:rPr>
        <w:t xml:space="preserve"> </w:t>
      </w:r>
      <w:proofErr w:type="spellStart"/>
      <w:r w:rsidRPr="00E07332">
        <w:rPr>
          <w:rFonts w:ascii="Calibri" w:eastAsia="Times New Roman" w:hAnsi="Calibri" w:cs="Times New Roman"/>
          <w:b/>
          <w:bCs/>
          <w:color w:val="FF0000"/>
        </w:rPr>
        <w:t>staviti</w:t>
      </w:r>
      <w:proofErr w:type="spellEnd"/>
      <w:r w:rsidRPr="00E07332">
        <w:rPr>
          <w:rFonts w:ascii="Calibri" w:eastAsia="Times New Roman" w:hAnsi="Calibri" w:cs="Times New Roman"/>
          <w:b/>
          <w:bCs/>
          <w:color w:val="FF0000"/>
        </w:rPr>
        <w:t xml:space="preserve"> file download</w:t>
      </w:r>
      <w:r>
        <w:rPr>
          <w:rFonts w:ascii="Calibri" w:eastAsia="Times New Roman" w:hAnsi="Calibri" w:cs="Times New Roman"/>
          <w:b/>
          <w:bCs/>
          <w:color w:val="FF0000"/>
        </w:rPr>
        <w:t xml:space="preserve"> (</w:t>
      </w:r>
      <w:proofErr w:type="spellStart"/>
      <w:r>
        <w:rPr>
          <w:rFonts w:ascii="Calibri" w:eastAsia="Times New Roman" w:hAnsi="Calibri" w:cs="Times New Roman"/>
          <w:b/>
          <w:bCs/>
          <w:color w:val="FF0000"/>
        </w:rPr>
        <w:t>može</w:t>
      </w:r>
      <w:proofErr w:type="spellEnd"/>
      <w:r>
        <w:rPr>
          <w:rFonts w:ascii="Calibri" w:eastAsia="Times New Roman" w:hAnsi="Calibri" w:cs="Times New Roman"/>
          <w:b/>
          <w:bCs/>
          <w:color w:val="FF0000"/>
        </w:rPr>
        <w:t xml:space="preserve"> I PDF format pod </w:t>
      </w:r>
      <w:proofErr w:type="spellStart"/>
      <w:r>
        <w:rPr>
          <w:rFonts w:ascii="Calibri" w:eastAsia="Times New Roman" w:hAnsi="Calibri" w:cs="Times New Roman"/>
          <w:b/>
          <w:bCs/>
          <w:color w:val="FF0000"/>
        </w:rPr>
        <w:t>istim</w:t>
      </w:r>
      <w:proofErr w:type="spellEnd"/>
      <w:r>
        <w:rPr>
          <w:rFonts w:ascii="Calibri" w:eastAsia="Times New Roman" w:hAnsi="Calibri" w:cs="Times New Roman"/>
          <w:b/>
          <w:bCs/>
          <w:color w:val="FF000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color w:val="FF0000"/>
        </w:rPr>
        <w:t>naslovom</w:t>
      </w:r>
      <w:proofErr w:type="spellEnd"/>
      <w:r>
        <w:rPr>
          <w:rFonts w:ascii="Calibri" w:eastAsia="Times New Roman" w:hAnsi="Calibri" w:cs="Times New Roman"/>
          <w:b/>
          <w:bCs/>
          <w:color w:val="FF0000"/>
        </w:rPr>
        <w:t>)</w:t>
      </w:r>
    </w:p>
    <w:p w:rsidR="00622B9B" w:rsidRPr="00A75E67" w:rsidRDefault="00622B9B" w:rsidP="003024B2">
      <w:pPr>
        <w:pStyle w:val="NormalWeb"/>
        <w:shd w:val="clear" w:color="auto" w:fill="FFFFFF"/>
        <w:spacing w:beforeAutospacing="0" w:afterAutospacing="0"/>
        <w:ind w:right="360"/>
        <w:rPr>
          <w:rFonts w:asciiTheme="minorHAnsi" w:hAnsiTheme="minorHAnsi"/>
          <w:color w:val="000000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2A4DF9" w:rsidTr="00380732">
        <w:tc>
          <w:tcPr>
            <w:tcW w:w="8856" w:type="dxa"/>
            <w:gridSpan w:val="2"/>
          </w:tcPr>
          <w:p w:rsidR="002A4DF9" w:rsidRPr="00B31A98" w:rsidRDefault="005B7709" w:rsidP="002A4DF9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ABSTRACT </w:t>
            </w:r>
            <w:r w:rsidR="002A4DF9" w:rsidRPr="00B31A98">
              <w:rPr>
                <w:b/>
                <w:lang w:val="hr-HR"/>
              </w:rPr>
              <w:t xml:space="preserve"> T</w:t>
            </w:r>
            <w:r>
              <w:rPr>
                <w:b/>
                <w:lang w:val="hr-HR"/>
              </w:rPr>
              <w:t>IMETABLE</w:t>
            </w:r>
          </w:p>
        </w:tc>
      </w:tr>
      <w:tr w:rsidR="002A4DF9" w:rsidTr="002A4DF9">
        <w:tc>
          <w:tcPr>
            <w:tcW w:w="4428" w:type="dxa"/>
          </w:tcPr>
          <w:p w:rsidR="002A4DF9" w:rsidRPr="00B31A98" w:rsidRDefault="002A4DF9" w:rsidP="002A4DF9">
            <w:pPr>
              <w:jc w:val="center"/>
              <w:rPr>
                <w:b/>
                <w:lang w:val="hr-HR"/>
              </w:rPr>
            </w:pPr>
            <w:r w:rsidRPr="00B31A98">
              <w:rPr>
                <w:b/>
                <w:lang w:val="hr-HR"/>
              </w:rPr>
              <w:t>Abstract Submission Opens</w:t>
            </w:r>
          </w:p>
        </w:tc>
        <w:tc>
          <w:tcPr>
            <w:tcW w:w="4428" w:type="dxa"/>
          </w:tcPr>
          <w:p w:rsidR="002A4DF9" w:rsidRPr="00B31A98" w:rsidRDefault="002A4DF9" w:rsidP="002A4DF9">
            <w:pPr>
              <w:jc w:val="center"/>
              <w:rPr>
                <w:b/>
                <w:lang w:val="hr-HR"/>
              </w:rPr>
            </w:pPr>
            <w:r w:rsidRPr="00B31A98">
              <w:rPr>
                <w:b/>
                <w:lang w:val="hr-HR"/>
              </w:rPr>
              <w:t>April</w:t>
            </w:r>
            <w:r w:rsidR="00B31A98" w:rsidRPr="00B31A98">
              <w:rPr>
                <w:b/>
                <w:lang w:val="hr-HR"/>
              </w:rPr>
              <w:t xml:space="preserve"> </w:t>
            </w:r>
            <w:r w:rsidRPr="00B31A98">
              <w:rPr>
                <w:b/>
                <w:lang w:val="hr-HR"/>
              </w:rPr>
              <w:t xml:space="preserve"> </w:t>
            </w:r>
            <w:r w:rsidR="00B31A98" w:rsidRPr="00B31A98">
              <w:rPr>
                <w:b/>
                <w:lang w:val="hr-HR"/>
              </w:rPr>
              <w:t xml:space="preserve">1, </w:t>
            </w:r>
            <w:r w:rsidRPr="00B31A98">
              <w:rPr>
                <w:b/>
                <w:lang w:val="hr-HR"/>
              </w:rPr>
              <w:t>2015</w:t>
            </w:r>
          </w:p>
        </w:tc>
      </w:tr>
      <w:tr w:rsidR="002A4DF9" w:rsidTr="002A4DF9">
        <w:tc>
          <w:tcPr>
            <w:tcW w:w="4428" w:type="dxa"/>
          </w:tcPr>
          <w:p w:rsidR="002A4DF9" w:rsidRPr="00B31A98" w:rsidRDefault="002A4DF9" w:rsidP="002A4DF9">
            <w:pPr>
              <w:jc w:val="center"/>
              <w:rPr>
                <w:b/>
                <w:lang w:val="hr-HR"/>
              </w:rPr>
            </w:pPr>
            <w:r w:rsidRPr="00B31A98">
              <w:rPr>
                <w:b/>
                <w:lang w:val="hr-HR"/>
              </w:rPr>
              <w:t>Dedline for Abstract Submission</w:t>
            </w:r>
          </w:p>
        </w:tc>
        <w:tc>
          <w:tcPr>
            <w:tcW w:w="4428" w:type="dxa"/>
          </w:tcPr>
          <w:p w:rsidR="002A4DF9" w:rsidRPr="00B31A98" w:rsidRDefault="00B31A98" w:rsidP="00B31A98">
            <w:pPr>
              <w:jc w:val="center"/>
              <w:rPr>
                <w:b/>
                <w:lang w:val="hr-HR"/>
              </w:rPr>
            </w:pPr>
            <w:r w:rsidRPr="00B31A98">
              <w:rPr>
                <w:b/>
                <w:lang w:val="hr-HR"/>
              </w:rPr>
              <w:t xml:space="preserve">August </w:t>
            </w:r>
            <w:r w:rsidR="002A4DF9" w:rsidRPr="00B31A98">
              <w:rPr>
                <w:b/>
                <w:lang w:val="hr-HR"/>
              </w:rPr>
              <w:t>1</w:t>
            </w:r>
            <w:r w:rsidRPr="00B31A98">
              <w:rPr>
                <w:b/>
                <w:lang w:val="hr-HR"/>
              </w:rPr>
              <w:t xml:space="preserve">, </w:t>
            </w:r>
            <w:r w:rsidR="002A4DF9" w:rsidRPr="00B31A98">
              <w:rPr>
                <w:b/>
                <w:lang w:val="hr-HR"/>
              </w:rPr>
              <w:t xml:space="preserve"> 2015</w:t>
            </w:r>
          </w:p>
        </w:tc>
      </w:tr>
      <w:tr w:rsidR="002A4DF9" w:rsidTr="002A4DF9">
        <w:tc>
          <w:tcPr>
            <w:tcW w:w="4428" w:type="dxa"/>
          </w:tcPr>
          <w:p w:rsidR="002A4DF9" w:rsidRPr="00B31A98" w:rsidRDefault="002A4DF9" w:rsidP="00B31A98">
            <w:pPr>
              <w:jc w:val="center"/>
              <w:rPr>
                <w:b/>
                <w:lang w:val="hr-HR"/>
              </w:rPr>
            </w:pPr>
            <w:r w:rsidRPr="00B31A98">
              <w:rPr>
                <w:b/>
                <w:lang w:val="hr-HR"/>
              </w:rPr>
              <w:t>Notification of Acceptance</w:t>
            </w:r>
          </w:p>
        </w:tc>
        <w:tc>
          <w:tcPr>
            <w:tcW w:w="4428" w:type="dxa"/>
          </w:tcPr>
          <w:p w:rsidR="002A4DF9" w:rsidRPr="00B31A98" w:rsidRDefault="002A4DF9" w:rsidP="002A4DF9">
            <w:pPr>
              <w:jc w:val="center"/>
              <w:rPr>
                <w:b/>
                <w:lang w:val="hr-HR"/>
              </w:rPr>
            </w:pPr>
            <w:r w:rsidRPr="00B31A98">
              <w:rPr>
                <w:b/>
                <w:lang w:val="hr-HR"/>
              </w:rPr>
              <w:t xml:space="preserve">September </w:t>
            </w:r>
            <w:r w:rsidR="00B31A98" w:rsidRPr="00B31A98">
              <w:rPr>
                <w:b/>
                <w:lang w:val="hr-HR"/>
              </w:rPr>
              <w:t xml:space="preserve">1, </w:t>
            </w:r>
            <w:r w:rsidRPr="00B31A98">
              <w:rPr>
                <w:b/>
                <w:lang w:val="hr-HR"/>
              </w:rPr>
              <w:t>2015</w:t>
            </w:r>
          </w:p>
        </w:tc>
      </w:tr>
      <w:tr w:rsidR="00B31A98" w:rsidTr="0077326B">
        <w:tc>
          <w:tcPr>
            <w:tcW w:w="8856" w:type="dxa"/>
            <w:gridSpan w:val="2"/>
          </w:tcPr>
          <w:p w:rsidR="00B31A98" w:rsidRPr="00B31A98" w:rsidRDefault="00B31A98" w:rsidP="00B31A98">
            <w:pPr>
              <w:jc w:val="center"/>
              <w:rPr>
                <w:b/>
                <w:lang w:val="hr-HR"/>
              </w:rPr>
            </w:pPr>
            <w:r w:rsidRPr="00B31A98">
              <w:rPr>
                <w:b/>
                <w:lang w:val="hr-HR"/>
              </w:rPr>
              <w:t>Submission via e-mail:  cofd@t-com.me</w:t>
            </w:r>
          </w:p>
        </w:tc>
      </w:tr>
    </w:tbl>
    <w:p w:rsidR="00605B31" w:rsidRPr="00B95EFD" w:rsidRDefault="00605B31" w:rsidP="002A4DF9">
      <w:pPr>
        <w:ind w:left="720"/>
        <w:rPr>
          <w:lang w:val="hr-HR"/>
        </w:rPr>
      </w:pPr>
    </w:p>
    <w:sectPr w:rsidR="00605B31" w:rsidRPr="00B95EFD" w:rsidSect="00863C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7E6F28"/>
    <w:multiLevelType w:val="hybridMultilevel"/>
    <w:tmpl w:val="66122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F3108"/>
    <w:multiLevelType w:val="multilevel"/>
    <w:tmpl w:val="28FEE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95EFD"/>
    <w:rsid w:val="0001609B"/>
    <w:rsid w:val="00121571"/>
    <w:rsid w:val="001608CC"/>
    <w:rsid w:val="00194602"/>
    <w:rsid w:val="00250826"/>
    <w:rsid w:val="002A4DF9"/>
    <w:rsid w:val="002B7D54"/>
    <w:rsid w:val="00302111"/>
    <w:rsid w:val="003024B2"/>
    <w:rsid w:val="00426183"/>
    <w:rsid w:val="00567D91"/>
    <w:rsid w:val="005A29D1"/>
    <w:rsid w:val="005B7709"/>
    <w:rsid w:val="005D56F1"/>
    <w:rsid w:val="005E7114"/>
    <w:rsid w:val="006022DE"/>
    <w:rsid w:val="00605B31"/>
    <w:rsid w:val="00622B9B"/>
    <w:rsid w:val="006D784E"/>
    <w:rsid w:val="00810101"/>
    <w:rsid w:val="00863C31"/>
    <w:rsid w:val="0097382C"/>
    <w:rsid w:val="00A3466A"/>
    <w:rsid w:val="00A75E67"/>
    <w:rsid w:val="00AC6A67"/>
    <w:rsid w:val="00AD1A85"/>
    <w:rsid w:val="00B31A98"/>
    <w:rsid w:val="00B95EFD"/>
    <w:rsid w:val="00D534E0"/>
    <w:rsid w:val="00DD1DB4"/>
    <w:rsid w:val="00E20510"/>
    <w:rsid w:val="00EE179A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A1C80A-1B69-4CB3-87EC-A1B8CD64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8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608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466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75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fd.me" TargetMode="External"/><Relationship Id="rId5" Type="http://schemas.openxmlformats.org/officeDocument/2006/relationships/hyperlink" Target="mailto:cofd@astako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Sasa Petrovic</cp:lastModifiedBy>
  <cp:revision>18</cp:revision>
  <dcterms:created xsi:type="dcterms:W3CDTF">2014-12-11T22:10:00Z</dcterms:created>
  <dcterms:modified xsi:type="dcterms:W3CDTF">2014-12-28T13:37:00Z</dcterms:modified>
</cp:coreProperties>
</file>